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20" w:afterLines="100" w:afterAutospacing="0" w:line="630" w:lineRule="exact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caps w:val="0"/>
          <w:color w:val="auto"/>
          <w:spacing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sz w:val="40"/>
          <w:szCs w:val="40"/>
          <w:shd w:val="clear" w:color="auto" w:fill="FFFFFF"/>
          <w:lang w:val="en-US" w:eastAsia="zh-CN"/>
        </w:rPr>
        <w:t>岳阳市融资担保有限责任公司选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-11"/>
          <w:sz w:val="40"/>
          <w:szCs w:val="40"/>
          <w:shd w:val="clear" w:color="auto" w:fill="FFFFFF"/>
        </w:rPr>
        <w:t>聘人员报名表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exact"/>
        <w:ind w:left="0" w:right="0" w:firstLine="0"/>
        <w:jc w:val="both"/>
        <w:textAlignment w:val="auto"/>
        <w:rPr>
          <w:rFonts w:hint="default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应聘部门：                                       应聘岗位：</w:t>
      </w:r>
    </w:p>
    <w:tbl>
      <w:tblPr>
        <w:tblStyle w:val="4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41"/>
        <w:gridCol w:w="1112"/>
        <w:gridCol w:w="1016"/>
        <w:gridCol w:w="1373"/>
        <w:gridCol w:w="169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全日制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在  职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1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取得职称、执（职）业资格类型及时间</w:t>
            </w:r>
          </w:p>
        </w:tc>
        <w:tc>
          <w:tcPr>
            <w:tcW w:w="68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参加工作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现工作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个人简历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-2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(从高中写起)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##年##月  ######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（不够填写可另附页）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default" w:ascii="楷体_GB2312" w:hAnsi="楷体_GB2312" w:eastAsia="楷体_GB2312" w:cs="楷体_GB2312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firstLine="210" w:firstLineChars="10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综合管理部核准意见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招聘岗位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对应部门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资格审查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分管人事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领导审查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default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纪检监察部门审查意见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both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审查人签名：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7964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ascii="黑体" w:hAnsi="宋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200"/>
        <w:jc w:val="both"/>
        <w:textAlignment w:val="auto"/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报名人员承诺：所提供的材料和填报的信息真实有效，符合应聘岗位所需的资格条件</w:t>
      </w:r>
      <w:r>
        <w:rPr>
          <w:rFonts w:hint="eastAsia"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。</w:t>
      </w:r>
      <w:r>
        <w:rPr>
          <w:rFonts w:ascii="黑体" w:hAnsi="宋体" w:eastAsia="黑体" w:cs="黑体"/>
          <w:b w:val="0"/>
          <w:bCs w:val="0"/>
          <w:i w:val="0"/>
          <w:caps w:val="0"/>
          <w:color w:val="auto"/>
          <w:spacing w:val="0"/>
          <w:sz w:val="21"/>
          <w:szCs w:val="21"/>
          <w:shd w:val="clear" w:color="auto" w:fill="FFFFFF"/>
        </w:rPr>
        <w:t>如有弄虚作假，自动取消考试和聘用资格，并承担相应责任。</w:t>
      </w:r>
    </w:p>
    <w:p/>
    <w:sectPr>
      <w:pgSz w:w="11906" w:h="16838"/>
      <w:pgMar w:top="1440" w:right="1803" w:bottom="1440" w:left="18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653CB"/>
    <w:rsid w:val="06F84DE1"/>
    <w:rsid w:val="0F954416"/>
    <w:rsid w:val="11E56A37"/>
    <w:rsid w:val="16FC59A0"/>
    <w:rsid w:val="42B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2020-03-26T00:43:00Z</dcterms:created>
  <dc:creator>祺天大叔</dc:creator>
  <cp:lastModifiedBy>ぺ灬cc果冻ル</cp:lastModifiedBy>
  <dcterms:modified xsi:type="dcterms:W3CDTF">2020-03-26T03:31:41Z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