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40" w:lineRule="auto"/>
        <w:jc w:val="center"/>
        <w:rPr>
          <w:rFonts w:ascii="宋体" w:hAnsi="宋体"/>
          <w:color w:val="000000"/>
          <w:sz w:val="24"/>
          <w:szCs w:val="24"/>
          <w:highlight w:val="white"/>
        </w:rPr>
      </w:pPr>
      <w:r>
        <w:rPr>
          <w:rFonts w:hint="eastAsia" w:ascii="宋体" w:hAnsi="宋体"/>
          <w:color w:val="000000"/>
          <w:sz w:val="24"/>
          <w:szCs w:val="24"/>
          <w:highlight w:val="white"/>
        </w:rPr>
        <w:t>永州市开发建设投资有限公司招聘需求目录</w:t>
      </w:r>
    </w:p>
    <w:tbl>
      <w:tblPr>
        <w:tblStyle w:val="6"/>
        <w:tblW w:w="14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1276"/>
        <w:gridCol w:w="992"/>
        <w:gridCol w:w="851"/>
        <w:gridCol w:w="850"/>
        <w:gridCol w:w="1701"/>
        <w:gridCol w:w="709"/>
        <w:gridCol w:w="709"/>
        <w:gridCol w:w="1843"/>
        <w:gridCol w:w="1134"/>
        <w:gridCol w:w="1134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单位  名称</w:t>
            </w:r>
          </w:p>
        </w:tc>
        <w:tc>
          <w:tcPr>
            <w:tcW w:w="85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岗位  名称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需求计划（人）</w:t>
            </w:r>
          </w:p>
        </w:tc>
        <w:tc>
          <w:tcPr>
            <w:tcW w:w="581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岗位要求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相关行业工作经历要求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填报人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联系  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应届或往届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学历、学位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职称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其它</w:t>
            </w:r>
          </w:p>
        </w:tc>
        <w:tc>
          <w:tcPr>
            <w:tcW w:w="184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待遇</w:t>
            </w:r>
          </w:p>
        </w:tc>
        <w:tc>
          <w:tcPr>
            <w:tcW w:w="113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永州市开发建设投资有限公司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经营发展管理人员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20020207工商管理、10020202企业管理、10020208工商管理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年收入不低于8万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谢琼豪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17652701693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永州市开发建设投资有限公司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投融资人员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20020101经济学、20020105金融学、10020118金融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年收入不低于8万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谢琼豪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17652701693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永州市开发建设投资有限公司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法律专业人员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应届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20030101法学、10030105民商法学、10030107经济法学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年收入不低于8万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谢琼豪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17652701693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永州市开发建设投资有限公司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工程建设人员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1974年9月1日以后出生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全日制本科及以上学历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100608土建类、200608土建类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正高职称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具有正高级工程师职称（土木类）、十年以上建筑工程经验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年收入不低于12万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谢琼豪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17652701693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color w:val="000000"/>
          <w:sz w:val="10"/>
          <w:szCs w:val="10"/>
          <w:highlight w:val="whit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white"/>
        </w:rPr>
        <w:t xml:space="preserve"> </w:t>
      </w:r>
    </w:p>
    <w:p>
      <w:pPr>
        <w:spacing w:line="240" w:lineRule="auto"/>
        <w:jc w:val="left"/>
        <w:rPr>
          <w:rFonts w:ascii="宋体" w:hAnsi="宋体"/>
          <w:color w:val="000000"/>
          <w:szCs w:val="21"/>
          <w:highlight w:val="white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left"/>
        <w:rPr>
          <w:rFonts w:ascii="宋体" w:hAnsi="宋体"/>
          <w:color w:val="000000"/>
          <w:szCs w:val="21"/>
          <w:highlight w:val="white"/>
        </w:rPr>
      </w:pPr>
      <w:bookmarkStart w:id="0" w:name="_GoBack"/>
      <w:bookmarkEnd w:id="0"/>
    </w:p>
    <w:p>
      <w:pPr>
        <w:spacing w:line="240" w:lineRule="auto"/>
        <w:jc w:val="left"/>
        <w:rPr>
          <w:rFonts w:ascii="宋体" w:hAnsi="宋体"/>
          <w:color w:val="000000"/>
          <w:szCs w:val="21"/>
          <w:highlight w:val="white"/>
        </w:rPr>
      </w:pPr>
      <w:r>
        <w:rPr>
          <w:rFonts w:hint="eastAsia" w:ascii="宋体" w:hAnsi="宋体"/>
          <w:color w:val="000000"/>
          <w:szCs w:val="21"/>
          <w:highlight w:val="white"/>
        </w:rPr>
        <w:t>附件2：</w:t>
      </w:r>
    </w:p>
    <w:p>
      <w:pPr>
        <w:spacing w:beforeLines="50" w:afterLines="50" w:line="240" w:lineRule="auto"/>
        <w:jc w:val="center"/>
        <w:rPr>
          <w:rFonts w:ascii="宋体" w:hAnsi="宋体"/>
          <w:color w:val="000000"/>
          <w:sz w:val="24"/>
          <w:szCs w:val="24"/>
          <w:highlight w:val="white"/>
        </w:rPr>
      </w:pPr>
      <w:r>
        <w:rPr>
          <w:rFonts w:hint="eastAsia" w:ascii="宋体" w:hAnsi="宋体"/>
          <w:color w:val="000000"/>
          <w:sz w:val="24"/>
          <w:szCs w:val="24"/>
          <w:highlight w:val="white"/>
        </w:rPr>
        <w:t>永州经济技术开发区园区企业招聘需求目录</w:t>
      </w:r>
    </w:p>
    <w:tbl>
      <w:tblPr>
        <w:tblStyle w:val="6"/>
        <w:tblW w:w="137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850"/>
        <w:gridCol w:w="851"/>
        <w:gridCol w:w="708"/>
        <w:gridCol w:w="1560"/>
        <w:gridCol w:w="708"/>
        <w:gridCol w:w="709"/>
        <w:gridCol w:w="3544"/>
        <w:gridCol w:w="850"/>
        <w:gridCol w:w="850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</w:trPr>
        <w:tc>
          <w:tcPr>
            <w:tcW w:w="81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单位 名称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需求计划</w:t>
            </w:r>
          </w:p>
        </w:tc>
        <w:tc>
          <w:tcPr>
            <w:tcW w:w="538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岗位要求</w:t>
            </w:r>
          </w:p>
        </w:tc>
        <w:tc>
          <w:tcPr>
            <w:tcW w:w="354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相关行业工作经历要求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填报人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联系  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81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应届或往届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学历、学位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其它</w:t>
            </w:r>
          </w:p>
        </w:tc>
        <w:tc>
          <w:tcPr>
            <w:tcW w:w="354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待遇</w:t>
            </w:r>
          </w:p>
        </w:tc>
        <w:tc>
          <w:tcPr>
            <w:tcW w:w="85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湖南韬讯航空科技有限公司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工业设计师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1984年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20060201机械工程、20060202机械设计制造及其自动化、20060204工业设计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3年以上工程机械行业工作经验；熟练掌握常用的平面设计软件（Corel draw/AI，Photoshop，Autocad），至少一种三维设计软件（犀牛、3D MAX、Solidworks或CATIA），至少一种渲染软件（vray, keyshort）；对美术和创意有独特的灵感者优先；善于沟通，思路清晰，能够较好的解释自己的创意及设计方案，团队意识者优先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7000左右/月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荣芳玲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9918229078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湖南韬讯航空科技有限公司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嵌入式硬件工程师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1984年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20060501电气工程及其自动化、20060502智能电网信息工程、20060504电气工程与智能控制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有相关电子竞赛获奖经历优先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；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三年以上嵌入式平台硬件实际开发经验，熟练掌握ARM、DSP、FPGA相关的硬件架构及外设，熟悉常用的外围器件，能够独立进行嵌入式平台的硬件设计及调试，熟悉SOC系统设计者优先；具备设计、开发测试传感器应用电路及功能产品、模拟信号处理、电源设计的能力；具备MEMS传感器的应用设计及生产经验者优先；了解产品的EMI，EMC设计；5、具备较强的团队协作能力、沟通能力、责任意识及上进心，具备良好的学习能力，能够承受一定压力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7000元左右/月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荣芳玲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9918229078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湖南韬讯航空科技有限公司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结构设计师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1984年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20060201机械工程、20060202机械设计制造及其自动化、20060205工业设计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具有扎实的机械专业基础，熟练掌握CAD、solidworks、ANSYS等软件；熟悉结构力学计算和强度校核、自动化系统；、熟悉机械制图,有独立设计结构件的经验；具有较强的组织协调能力和语言表达能力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7000元左右/月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荣芳玲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9918229078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湖南韬讯航空科技有限公司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流体工程师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1984年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20061307飞行器设计与工程、20061308飞行器动力工程、10060103流体力学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具有扎实的流体专业基础，掌握CATIA、ICEM、FULENT、TECPLOT等软件；对流体力学理论有深刻理解，熟悉流体力学计算，特别是对旋翼的性能计算；懂得桨叶的气动性能优化；具有较强的团队意识和语言表达能力；对流固耦合有深入研究的优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7000元左右/月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荣芳玲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9918229078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永州美凯电子有限公司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生产  厂长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7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200605电气类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有变压器管理5年以上经验，英语4级以上，熟悉生产车间的各行工作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10000元/月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朱先生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13922837302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永州美凯电子有限公司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品质  经理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7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200605电气类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有变压器管理5年以上经验，英语4级以上，熟悉厂区全面质量管理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8000元/月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朱先生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13922837302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湖南零陵恒远发电设备有限公司</w:t>
            </w:r>
          </w:p>
        </w:tc>
        <w:tc>
          <w:tcPr>
            <w:tcW w:w="7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外联部高管</w:t>
            </w:r>
          </w:p>
        </w:tc>
        <w:tc>
          <w:tcPr>
            <w:tcW w:w="7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1984年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985、211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擅长对外联络、公关</w:t>
            </w:r>
          </w:p>
        </w:tc>
        <w:tc>
          <w:tcPr>
            <w:tcW w:w="8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6000元左右/月</w:t>
            </w:r>
          </w:p>
        </w:tc>
        <w:tc>
          <w:tcPr>
            <w:tcW w:w="8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黄湘蓉</w:t>
            </w:r>
          </w:p>
        </w:tc>
        <w:tc>
          <w:tcPr>
            <w:tcW w:w="85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17872980069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湖南零陵恒远发电设备有限公司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电机设计、机械设计、新产品研发人员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8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20060901水利水电工程、20060202机械设计制造及其自动化、20060205工业设计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熟悉机械、电机设计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6000元左右/月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黄湘蓉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17872980069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湖南零陵恒远发电设备有限公司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工艺设计人员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8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20060202机械设计制造及其自动化、20060901水利水电工程、20060205工业设计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熟悉机械、电机工艺设计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6000元左右/月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黄湘蓉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17872980069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湖南零陵恒远发电设备有限公司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市场营销部办公室主任（国贸跟单员）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8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20020211国际商务、200208市场营销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大学英语或英语专业四级以上，国际商务专业优先，沟通能力强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6000元左右/月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黄湘蓉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17872980069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永州市天然植物高技术投资有限公司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工程技术人员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往届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7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4年</w:t>
            </w: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9</w:t>
            </w: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20060803土木工程、20060801建筑学、20020203工程管理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中级职称或高级职称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具有中级职称工作经验五年以上且仍在本领域工作，或取得国家一级注册执业证，能够执行工程建设有关法规、制度，协调各参建施工单位，组织进行图纸会审及技术交底，评价校正工程建设，审核技术方案，组织项目开工典礼及竣工验收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面议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黄丽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18174615952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永州锦络电子有限公司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综合文员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30010202文秘、30020408人力资源、20020210财务管理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女性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能独立进行文书拟写；熟悉公司绩效考核公司项目申报、专利申请续费等工作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3000-3500元/月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彭微迪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15974068169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永州锦络电子有限公司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人事部专员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30010202文秘、30020408人力资源、20020401行政管理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女性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2500-3000元/月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彭微迪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15974068169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永州锦络电子有限公司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审计、统计、财务管理人员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20020210财务管理、30020202会计、30020203审计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女性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熟悉财务软件和办公软件；有账务处理经验；较强的沟通协调能力，具备团队合作精神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面议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彭微迪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15974068169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Times New Roman" w:hAnsi="仿宋" w:eastAsia="仿宋"/>
                <w:sz w:val="18"/>
                <w:szCs w:val="18"/>
              </w:rPr>
              <w:t>永州锦络电子有限公司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营销员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全日制大专及以上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30060601电子信息工程技术、30060634通信技术、30020217市场营销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具备较强的学习能力和优秀的沟通能力；能够独立开发客户维护客户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面议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彭微迪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15974068169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永州锦络电子有限公司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机械设备工程师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2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30060701自动化、20060201机械工程、20060504电气工程与智能控制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熟练掌握机械配件制图；懂机械设备维护与保养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面议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彭微迪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15974068169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永州锦络电子有限公司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IE工程师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20060201机械工程、20060602电子科学与技术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熟悉标准工时制订，有效控制人工成本；计价数据库的建立维护；分析改进线平衡，优化员工配置；生产绩效评核及追踪。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面议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彭微迪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15974068169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永州锦络电子有限公司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化学检验员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200503化学类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面议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彭微迪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15974068169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永州锦络电子有限公司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工艺技术员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_GB2312" w:eastAsia="仿宋_GB2312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18"/>
                <w:szCs w:val="18"/>
                <w:lang w:val="zh-CN"/>
              </w:rPr>
              <w:t>1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1994年9月1日以后出生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20060201机械工程、20060701自动化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面议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彭微迪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18"/>
                <w:szCs w:val="18"/>
              </w:rPr>
              <w:t>15974068169</w:t>
            </w:r>
          </w:p>
        </w:tc>
      </w:tr>
    </w:tbl>
    <w:p>
      <w:pPr>
        <w:spacing w:line="240" w:lineRule="auto"/>
        <w:jc w:val="center"/>
        <w:rPr>
          <w:rFonts w:ascii="宋体" w:hAnsi="宋体"/>
          <w:color w:val="000000"/>
          <w:sz w:val="24"/>
          <w:szCs w:val="24"/>
          <w:highlight w:val="white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center"/>
        <w:rPr>
          <w:rFonts w:ascii="宋体" w:hAnsi="宋体"/>
          <w:color w:val="000000"/>
          <w:sz w:val="24"/>
          <w:szCs w:val="24"/>
          <w:highlight w:val="white"/>
        </w:rPr>
      </w:pPr>
    </w:p>
    <w:p>
      <w:pPr>
        <w:spacing w:line="240" w:lineRule="auto"/>
        <w:jc w:val="center"/>
        <w:rPr>
          <w:rFonts w:ascii="宋体" w:hAnsi="宋体"/>
          <w:color w:val="000000"/>
          <w:sz w:val="24"/>
          <w:szCs w:val="24"/>
          <w:highlight w:val="white"/>
        </w:rPr>
      </w:pPr>
    </w:p>
    <w:p>
      <w:pPr>
        <w:spacing w:line="240" w:lineRule="auto"/>
        <w:jc w:val="center"/>
        <w:rPr>
          <w:rFonts w:ascii="宋体" w:hAnsi="宋体"/>
          <w:color w:val="000000"/>
          <w:sz w:val="24"/>
          <w:szCs w:val="24"/>
          <w:highlight w:val="white"/>
        </w:rPr>
      </w:pPr>
    </w:p>
    <w:p>
      <w:pPr>
        <w:spacing w:line="240" w:lineRule="auto"/>
        <w:jc w:val="center"/>
        <w:rPr>
          <w:rFonts w:ascii="宋体" w:hAnsi="宋体"/>
          <w:color w:val="000000"/>
          <w:sz w:val="24"/>
          <w:szCs w:val="24"/>
          <w:highlight w:val="white"/>
        </w:rPr>
      </w:pPr>
    </w:p>
    <w:p>
      <w:pPr>
        <w:spacing w:line="240" w:lineRule="auto"/>
        <w:jc w:val="center"/>
        <w:rPr>
          <w:rFonts w:ascii="宋体" w:hAnsi="宋体"/>
          <w:color w:val="000000"/>
          <w:sz w:val="24"/>
          <w:szCs w:val="24"/>
          <w:highlight w:val="white"/>
        </w:rPr>
      </w:pPr>
    </w:p>
    <w:p>
      <w:pPr>
        <w:spacing w:line="240" w:lineRule="auto"/>
        <w:jc w:val="center"/>
        <w:rPr>
          <w:rFonts w:ascii="宋体" w:hAnsi="宋体"/>
          <w:color w:val="000000"/>
          <w:sz w:val="24"/>
          <w:szCs w:val="24"/>
          <w:highlight w:val="white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附件3: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0"/>
          <w:szCs w:val="30"/>
        </w:rPr>
      </w:pPr>
      <w:r>
        <w:rPr>
          <w:rFonts w:hint="eastAsia" w:ascii="方正大标宋简体" w:eastAsia="方正大标宋简体"/>
          <w:b/>
          <w:sz w:val="30"/>
          <w:szCs w:val="30"/>
        </w:rPr>
        <w:t>永州经开区20</w:t>
      </w:r>
      <w:r>
        <w:rPr>
          <w:rFonts w:hint="eastAsia" w:ascii="方正大标宋简体" w:eastAsia="方正大标宋简体"/>
          <w:b/>
          <w:sz w:val="30"/>
          <w:szCs w:val="30"/>
          <w:lang w:val="en-US" w:eastAsia="zh-CN"/>
        </w:rPr>
        <w:t>20</w:t>
      </w:r>
      <w:r>
        <w:rPr>
          <w:rFonts w:hint="eastAsia" w:ascii="方正大标宋简体" w:eastAsia="方正大标宋简体"/>
          <w:b/>
          <w:sz w:val="30"/>
          <w:szCs w:val="30"/>
        </w:rPr>
        <w:t>年公开招聘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0"/>
          <w:szCs w:val="30"/>
        </w:rPr>
      </w:pPr>
      <w:r>
        <w:rPr>
          <w:rFonts w:hint="eastAsia" w:ascii="方正大标宋简体" w:eastAsia="方正大标宋简体"/>
          <w:b/>
          <w:sz w:val="30"/>
          <w:szCs w:val="30"/>
        </w:rPr>
        <w:t>报名登记表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0"/>
          <w:szCs w:val="30"/>
        </w:rPr>
      </w:pPr>
    </w:p>
    <w:p>
      <w:pPr>
        <w:ind w:left="-279" w:leftChars="-133" w:firstLine="223" w:firstLineChars="93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报考职位：                       报考岗位代码：</w:t>
      </w:r>
    </w:p>
    <w:tbl>
      <w:tblPr>
        <w:tblStyle w:val="6"/>
        <w:tblW w:w="84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070"/>
        <w:gridCol w:w="310"/>
        <w:gridCol w:w="438"/>
        <w:gridCol w:w="655"/>
        <w:gridCol w:w="173"/>
        <w:gridCol w:w="90"/>
        <w:gridCol w:w="27"/>
        <w:gridCol w:w="213"/>
        <w:gridCol w:w="332"/>
        <w:gridCol w:w="167"/>
        <w:gridCol w:w="64"/>
        <w:gridCol w:w="855"/>
        <w:gridCol w:w="196"/>
        <w:gridCol w:w="640"/>
        <w:gridCol w:w="670"/>
        <w:gridCol w:w="185"/>
        <w:gridCol w:w="448"/>
        <w:gridCol w:w="1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93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8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50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6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 面貌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 所在地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参加工作年月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档案保管单位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专业技术职称</w:t>
            </w:r>
          </w:p>
        </w:tc>
        <w:tc>
          <w:tcPr>
            <w:tcW w:w="75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9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毕业 院校</w:t>
            </w:r>
          </w:p>
        </w:tc>
        <w:tc>
          <w:tcPr>
            <w:tcW w:w="273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所学专业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41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邮编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联系电话</w:t>
            </w:r>
          </w:p>
        </w:tc>
        <w:tc>
          <w:tcPr>
            <w:tcW w:w="31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5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exact"/>
          <w:jc w:val="center"/>
        </w:trPr>
        <w:tc>
          <w:tcPr>
            <w:tcW w:w="93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7536" w:type="dxa"/>
            <w:gridSpan w:val="18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家庭主要成员及重要社会 关系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327"/>
                <w:tab w:val="left" w:pos="732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姓名</w:t>
            </w:r>
          </w:p>
        </w:tc>
        <w:tc>
          <w:tcPr>
            <w:tcW w:w="1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3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exac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</w:t>
            </w:r>
          </w:p>
        </w:tc>
        <w:tc>
          <w:tcPr>
            <w:tcW w:w="75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420" w:firstLineChars="200"/>
              <w:jc w:val="both"/>
              <w:textAlignment w:val="center"/>
              <w:rPr>
                <w:rFonts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12"/>
              <w:spacing w:line="240" w:lineRule="exact"/>
              <w:jc w:val="both"/>
              <w:textAlignment w:val="center"/>
              <w:rPr>
                <w:rFonts w:ascii="仿宋_GB2312" w:eastAsia="仿宋_GB2312"/>
                <w:color w:val="000000"/>
                <w:sz w:val="21"/>
              </w:rPr>
            </w:pPr>
          </w:p>
          <w:p>
            <w:pPr>
              <w:pStyle w:val="12"/>
              <w:spacing w:line="240" w:lineRule="exact"/>
              <w:ind w:firstLine="3360" w:firstLineChars="1600"/>
              <w:jc w:val="both"/>
              <w:textAlignment w:val="center"/>
              <w:rPr>
                <w:rFonts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</w:rPr>
              <w:t>应聘人（签名）：</w:t>
            </w:r>
          </w:p>
          <w:p>
            <w:pPr>
              <w:pStyle w:val="12"/>
              <w:spacing w:line="240" w:lineRule="exact"/>
              <w:ind w:firstLine="4400" w:firstLineChars="2200"/>
              <w:jc w:val="both"/>
              <w:textAlignment w:val="center"/>
              <w:rPr>
                <w:rFonts w:ascii="仿宋_GB2312" w:eastAsia="仿宋_GB2312"/>
                <w:color w:val="000000"/>
              </w:rPr>
            </w:pPr>
          </w:p>
          <w:p>
            <w:pPr>
              <w:pStyle w:val="12"/>
              <w:spacing w:line="240" w:lineRule="exact"/>
              <w:ind w:firstLine="4400" w:firstLineChars="2200"/>
              <w:jc w:val="both"/>
              <w:textAlignment w:val="center"/>
              <w:rPr>
                <w:rFonts w:ascii="仿宋_GB2312" w:eastAsia="仿宋_GB2312"/>
                <w:color w:val="000000"/>
              </w:rPr>
            </w:pPr>
          </w:p>
          <w:p>
            <w:pPr>
              <w:pStyle w:val="12"/>
              <w:spacing w:line="240" w:lineRule="exact"/>
              <w:ind w:firstLine="4400" w:firstLineChars="2200"/>
              <w:jc w:val="both"/>
              <w:textAlignment w:val="center"/>
              <w:rPr>
                <w:rFonts w:ascii="仿宋_GB2312" w:eastAsia="仿宋_GB2312"/>
                <w:color w:val="000000"/>
              </w:rPr>
            </w:pPr>
          </w:p>
          <w:p>
            <w:pPr>
              <w:pStyle w:val="12"/>
              <w:spacing w:line="240" w:lineRule="exact"/>
              <w:ind w:firstLine="5400" w:firstLineChars="2700"/>
              <w:jc w:val="both"/>
              <w:textAlignment w:val="center"/>
              <w:rPr>
                <w:rFonts w:ascii="仿宋_GB2312" w:eastAsia="仿宋_GB2312"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color w:val="000000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  <w:jc w:val="center"/>
        </w:trPr>
        <w:tc>
          <w:tcPr>
            <w:tcW w:w="9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报考单位资格初审意见</w:t>
            </w:r>
          </w:p>
        </w:tc>
        <w:tc>
          <w:tcPr>
            <w:tcW w:w="75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（盖章） 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</w:t>
            </w:r>
          </w:p>
          <w:p>
            <w:pPr>
              <w:jc w:val="righ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7" w:hRule="atLeast"/>
          <w:jc w:val="center"/>
        </w:trPr>
        <w:tc>
          <w:tcPr>
            <w:tcW w:w="932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组织人社部门资格复审意见</w:t>
            </w:r>
          </w:p>
        </w:tc>
        <w:tc>
          <w:tcPr>
            <w:tcW w:w="7536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（盖章）</w:t>
            </w:r>
          </w:p>
          <w:p>
            <w:pPr>
              <w:tabs>
                <w:tab w:val="left" w:pos="2230"/>
              </w:tabs>
              <w:jc w:val="righ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                           年    月    日   </w:t>
            </w:r>
          </w:p>
        </w:tc>
      </w:tr>
    </w:tbl>
    <w:p>
      <w:pPr>
        <w:spacing w:line="14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C"/>
    <w:rsid w:val="00010391"/>
    <w:rsid w:val="00031A26"/>
    <w:rsid w:val="00041E4A"/>
    <w:rsid w:val="00043757"/>
    <w:rsid w:val="000D7CC9"/>
    <w:rsid w:val="000F4940"/>
    <w:rsid w:val="00116C2E"/>
    <w:rsid w:val="00131403"/>
    <w:rsid w:val="00134E4C"/>
    <w:rsid w:val="00196ED3"/>
    <w:rsid w:val="001A55DD"/>
    <w:rsid w:val="001B65A1"/>
    <w:rsid w:val="001D1D74"/>
    <w:rsid w:val="001E3D81"/>
    <w:rsid w:val="00252429"/>
    <w:rsid w:val="00261C06"/>
    <w:rsid w:val="00270162"/>
    <w:rsid w:val="002730B8"/>
    <w:rsid w:val="00275646"/>
    <w:rsid w:val="00284564"/>
    <w:rsid w:val="00296D5E"/>
    <w:rsid w:val="002B3001"/>
    <w:rsid w:val="00307E74"/>
    <w:rsid w:val="00333AA5"/>
    <w:rsid w:val="003611CA"/>
    <w:rsid w:val="003650D0"/>
    <w:rsid w:val="003721F2"/>
    <w:rsid w:val="003D7435"/>
    <w:rsid w:val="003E14B0"/>
    <w:rsid w:val="003E7E18"/>
    <w:rsid w:val="003F327A"/>
    <w:rsid w:val="00423768"/>
    <w:rsid w:val="00450D27"/>
    <w:rsid w:val="00450EB5"/>
    <w:rsid w:val="0046128E"/>
    <w:rsid w:val="00474849"/>
    <w:rsid w:val="00490D41"/>
    <w:rsid w:val="0050017A"/>
    <w:rsid w:val="00505793"/>
    <w:rsid w:val="00512D74"/>
    <w:rsid w:val="00515FD7"/>
    <w:rsid w:val="005548C1"/>
    <w:rsid w:val="0059011A"/>
    <w:rsid w:val="005933D5"/>
    <w:rsid w:val="00597F8E"/>
    <w:rsid w:val="005B6074"/>
    <w:rsid w:val="005C6362"/>
    <w:rsid w:val="00606429"/>
    <w:rsid w:val="006479B8"/>
    <w:rsid w:val="006634E5"/>
    <w:rsid w:val="00695E14"/>
    <w:rsid w:val="006E735F"/>
    <w:rsid w:val="006F6852"/>
    <w:rsid w:val="00701F4E"/>
    <w:rsid w:val="00722190"/>
    <w:rsid w:val="0075194A"/>
    <w:rsid w:val="007C2B60"/>
    <w:rsid w:val="007C36B4"/>
    <w:rsid w:val="008012A3"/>
    <w:rsid w:val="00803370"/>
    <w:rsid w:val="008214FD"/>
    <w:rsid w:val="008B40A4"/>
    <w:rsid w:val="008F2A4B"/>
    <w:rsid w:val="00947856"/>
    <w:rsid w:val="009713D5"/>
    <w:rsid w:val="009B3083"/>
    <w:rsid w:val="00A31230"/>
    <w:rsid w:val="00A366A6"/>
    <w:rsid w:val="00A624B4"/>
    <w:rsid w:val="00AB0D9A"/>
    <w:rsid w:val="00AD099D"/>
    <w:rsid w:val="00AE57A9"/>
    <w:rsid w:val="00AF1838"/>
    <w:rsid w:val="00AF6FDC"/>
    <w:rsid w:val="00B15AC2"/>
    <w:rsid w:val="00BE7771"/>
    <w:rsid w:val="00BF35DE"/>
    <w:rsid w:val="00C16934"/>
    <w:rsid w:val="00C4098F"/>
    <w:rsid w:val="00C55E72"/>
    <w:rsid w:val="00C66EC1"/>
    <w:rsid w:val="00C9242C"/>
    <w:rsid w:val="00CA4943"/>
    <w:rsid w:val="00CC0AB4"/>
    <w:rsid w:val="00D13B29"/>
    <w:rsid w:val="00D42EEA"/>
    <w:rsid w:val="00D57685"/>
    <w:rsid w:val="00D90F49"/>
    <w:rsid w:val="00D91843"/>
    <w:rsid w:val="00DE2F48"/>
    <w:rsid w:val="00E32714"/>
    <w:rsid w:val="00E62E3D"/>
    <w:rsid w:val="00E96CFD"/>
    <w:rsid w:val="00EE5892"/>
    <w:rsid w:val="00EF0512"/>
    <w:rsid w:val="00F030E5"/>
    <w:rsid w:val="00F239F0"/>
    <w:rsid w:val="00F46BF6"/>
    <w:rsid w:val="00F5518F"/>
    <w:rsid w:val="00F57266"/>
    <w:rsid w:val="00F90E30"/>
    <w:rsid w:val="00F96654"/>
    <w:rsid w:val="00FA5382"/>
    <w:rsid w:val="00FA580A"/>
    <w:rsid w:val="00FE2518"/>
    <w:rsid w:val="1260281E"/>
    <w:rsid w:val="1ED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2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0"/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80D0A-4713-43E5-A7A0-01CABF9D45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1014</Words>
  <Characters>5785</Characters>
  <Lines>48</Lines>
  <Paragraphs>13</Paragraphs>
  <TotalTime>8</TotalTime>
  <ScaleCrop>false</ScaleCrop>
  <LinksUpToDate>false</LinksUpToDate>
  <CharactersWithSpaces>6786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2019-10-15T10:31:00Z</dcterms:created>
  <dc:creator>Administrator</dc:creator>
  <cp:lastModifiedBy>国超科技</cp:lastModifiedBy>
  <cp:lastPrinted>2019-10-15T10:32:00Z</cp:lastPrinted>
  <dcterms:modified xsi:type="dcterms:W3CDTF">2019-10-16T06:16:09Z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