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40" w:rsidRDefault="00A56040" w:rsidP="00A56040">
      <w:pPr>
        <w:spacing w:line="560" w:lineRule="exact"/>
        <w:rPr>
          <w:rFonts w:ascii="黑体" w:eastAsia="黑体" w:hAnsi="仿宋"/>
          <w:bCs/>
          <w:sz w:val="30"/>
          <w:szCs w:val="30"/>
        </w:rPr>
      </w:pPr>
      <w:r>
        <w:rPr>
          <w:rFonts w:ascii="黑体" w:eastAsia="黑体" w:hAnsi="仿宋" w:hint="eastAsia"/>
          <w:bCs/>
          <w:sz w:val="30"/>
          <w:szCs w:val="30"/>
        </w:rPr>
        <w:t>附件</w:t>
      </w:r>
    </w:p>
    <w:p w:rsidR="00A56040" w:rsidRDefault="00A56040" w:rsidP="00A56040">
      <w:pPr>
        <w:spacing w:line="560" w:lineRule="exact"/>
        <w:jc w:val="center"/>
        <w:rPr>
          <w:rFonts w:ascii="黑体" w:eastAsia="黑体" w:hAnsi="仿宋"/>
          <w:bCs/>
          <w:sz w:val="30"/>
          <w:szCs w:val="30"/>
        </w:rPr>
      </w:pPr>
      <w:r>
        <w:rPr>
          <w:rFonts w:ascii="黑体" w:eastAsia="黑体" w:hAnsi="仿宋" w:hint="eastAsia"/>
          <w:bCs/>
          <w:sz w:val="30"/>
          <w:szCs w:val="30"/>
        </w:rPr>
        <w:t>河南科技大学专业技术岗位（硕士、人事代理）公开招聘拟聘用及拟接收人员名单</w:t>
      </w:r>
    </w:p>
    <w:tbl>
      <w:tblPr>
        <w:tblW w:w="9381" w:type="dxa"/>
        <w:jc w:val="center"/>
        <w:tblLayout w:type="fixed"/>
        <w:tblLook w:val="04A0"/>
      </w:tblPr>
      <w:tblGrid>
        <w:gridCol w:w="580"/>
        <w:gridCol w:w="870"/>
        <w:gridCol w:w="420"/>
        <w:gridCol w:w="1005"/>
        <w:gridCol w:w="1500"/>
        <w:gridCol w:w="1681"/>
        <w:gridCol w:w="940"/>
        <w:gridCol w:w="1453"/>
        <w:gridCol w:w="932"/>
      </w:tblGrid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</w:t>
            </w:r>
          </w:p>
          <w:p w:rsidR="00A56040" w:rsidRDefault="00A56040" w:rsidP="000E510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第一学历毕业院校及专业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硕士毕业院校及专业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  <w:p w:rsidR="00A56040" w:rsidRDefault="00A56040" w:rsidP="000E510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（学位）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聘用岗位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马浩霖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1989-05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河南科技大学机械设计制造及自动化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美国南伊利诺伊大学爱德华兹维尔分校机械工程专业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机械制造及其自动化（研究方向：农业装备高端制造技术）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颜少波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1986-03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华北水利水电大学通信工程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昆明理工大学电子与通信工程专业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电力系统及其自动化（研究方向：电力系统分析、微电网与智能电网）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李伊童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1993-10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北京科技大学工程管理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北京科技大学技术经济及管理专业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管理科学与工程（建筑与土木类工程管理）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孟婧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1992-08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昆明理工大学金融学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中南财经政法大学金融学专业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金融学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张羽斐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1989-07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英国中央兰开夏大学金融与会计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英国肯特大学金融投资与风险专业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金融学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张红叶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1990-09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河南科技大学国际经济与贸易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日本国南山大学工商管理（MBA）专业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工商管理（MBA）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1989-05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河南科技大学艺术设计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河南科技大学食品科学专业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食品科学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李雪阳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1991-12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河南科技大学护理学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南京医科大学护理专业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内科护理/外科护理/基础护理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拟接收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1991-02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郑州大学音乐表演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郑州大学音乐学专业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音乐学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1991-07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武汉理工大学艺术设计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武汉理工大学设计学专业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设计学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康冬阳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1991-01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武汉体育学院体育教育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武汉体育学院体育教育专业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体育教学（篮球方向）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1988-01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河南科技大学材料成型及控制工程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河南科技大学材料加工工程专业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材料加工工程（高性能钢）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任颖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1992-12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西安电子科技大学计算机科学与技术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早稻田大学信息学专业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计算机应用技术（计算机应用方向）/软件工程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拟接收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1990-01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河南科技大学临床医学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河南科技大学肿瘤学专业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外科、内科、护理/医技（放射、影像、心电图、检验）/</w:t>
            </w:r>
          </w:p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公共卫生、药学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拟聘用</w:t>
            </w:r>
          </w:p>
        </w:tc>
      </w:tr>
      <w:tr w:rsidR="00A56040" w:rsidTr="000E5102">
        <w:trPr>
          <w:trHeight w:val="4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徐亚珂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1991-03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新乡医学院预防医学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郑州大学流行病与卫生统计学专业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研究生</w:t>
            </w:r>
          </w:p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外科、内科、护理/医技（放射、影像、心电图、检验）/</w:t>
            </w:r>
          </w:p>
          <w:p w:rsidR="00A56040" w:rsidRDefault="00A56040" w:rsidP="000E5102">
            <w:pPr>
              <w:adjustRightInd w:val="0"/>
              <w:snapToGrid w:val="0"/>
              <w:ind w:left="-30" w:right="-3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公共卫生、药学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40" w:rsidRDefault="00A56040" w:rsidP="000E510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拟接收</w:t>
            </w:r>
          </w:p>
        </w:tc>
      </w:tr>
    </w:tbl>
    <w:p w:rsidR="006C0C19" w:rsidRDefault="006C0C19"/>
    <w:sectPr w:rsidR="006C0C19" w:rsidSect="006C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56040"/>
    <w:rsid w:val="006C0C19"/>
    <w:rsid w:val="00A5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2018-01-19T13:10:00Z</dcterms:created>
  <dcterms:modified xsi:type="dcterms:W3CDTF">2018-01-19T13:15:00Z</dcterms:modified>
</cp:coreProperties>
</file>