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附件</w:t>
      </w:r>
      <w:r>
        <w:rPr>
          <w:rFonts w:asciiTheme="minorEastAsia" w:hAnsiTheme="minorEastAsia" w:cstheme="minorEastAsia"/>
          <w:sz w:val="32"/>
          <w:szCs w:val="32"/>
        </w:rPr>
        <w:t>2</w:t>
      </w:r>
      <w:r>
        <w:rPr>
          <w:rFonts w:hint="eastAsia" w:asciiTheme="minorEastAsia" w:hAnsiTheme="minorEastAsia" w:cstheme="minorEastAsia"/>
          <w:sz w:val="32"/>
          <w:szCs w:val="32"/>
        </w:rPr>
        <w:t>：</w:t>
      </w:r>
    </w:p>
    <w:p>
      <w:pPr>
        <w:spacing w:line="600" w:lineRule="exact"/>
        <w:jc w:val="left"/>
        <w:rPr>
          <w:rFonts w:asciiTheme="minorEastAsia" w:hAnsiTheme="minorEastAsia" w:cstheme="minorEastAsia"/>
          <w:sz w:val="32"/>
          <w:szCs w:val="32"/>
        </w:rPr>
      </w:pPr>
    </w:p>
    <w:p>
      <w:pPr>
        <w:spacing w:line="600" w:lineRule="exact"/>
        <w:jc w:val="center"/>
        <w:rPr>
          <w:rFonts w:asciiTheme="minorEastAsia" w:hAnsiTheme="minorEastAsia" w:cstheme="minorEastAsia"/>
          <w:sz w:val="36"/>
          <w:szCs w:val="36"/>
        </w:rPr>
      </w:pPr>
      <w:r>
        <w:rPr>
          <w:rFonts w:hint="eastAsia" w:asciiTheme="minorEastAsia" w:hAnsiTheme="minorEastAsia" w:cstheme="minorEastAsia"/>
          <w:sz w:val="36"/>
          <w:szCs w:val="36"/>
        </w:rPr>
        <w:t>湖南安仁农村商业银行股份有限公司</w:t>
      </w:r>
    </w:p>
    <w:p>
      <w:pPr>
        <w:spacing w:line="600" w:lineRule="exact"/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6"/>
          <w:szCs w:val="36"/>
        </w:rPr>
        <w:t>2020年招聘员工报考专业参考目录</w:t>
      </w:r>
    </w:p>
    <w:p>
      <w:pPr>
        <w:spacing w:line="600" w:lineRule="exact"/>
        <w:ind w:left="1598" w:leftChars="304" w:hanging="960" w:hangingChars="300"/>
        <w:jc w:val="left"/>
        <w:rPr>
          <w:rFonts w:asciiTheme="minorEastAsia" w:hAnsiTheme="minorEastAsia" w:cstheme="minorEastAsia"/>
          <w:sz w:val="32"/>
          <w:szCs w:val="32"/>
        </w:rPr>
      </w:pPr>
    </w:p>
    <w:p>
      <w:pPr>
        <w:spacing w:line="600" w:lineRule="exact"/>
        <w:ind w:left="1598" w:leftChars="304" w:hanging="960" w:hangingChars="3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一、研究生学历</w:t>
      </w:r>
    </w:p>
    <w:p>
      <w:pPr>
        <w:spacing w:line="600" w:lineRule="exac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法学类：法学、法律、法律硕士、经济法、国际法、民商法、民商法学、诉讼法学、经济法学、国际法学、诉讼法、法学理论、宪法学与行政法学、刑法学等。</w:t>
      </w:r>
    </w:p>
    <w:p>
      <w:pPr>
        <w:spacing w:line="600" w:lineRule="exac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文学类：文艺学、中国语言文学、语言学及应用语言学、汉语言文字学、中国古代文学、中国当代文学、中国现当代文学、比较文学与世界文学、新闻学、传播学、新闻传播学、新闻与传播、新闻与传播硕士等。</w:t>
      </w:r>
    </w:p>
    <w:p>
      <w:pPr>
        <w:spacing w:line="600" w:lineRule="exac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二、大学本科学历</w:t>
      </w:r>
    </w:p>
    <w:p>
      <w:pPr>
        <w:spacing w:line="600" w:lineRule="exact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法学类:法学等。</w:t>
      </w:r>
    </w:p>
    <w:p>
      <w:pPr>
        <w:spacing w:line="600" w:lineRule="exact"/>
        <w:ind w:firstLine="64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32"/>
        </w:rPr>
        <w:t>文学类：汉语言文学、汉语言、应用语言学、秘书学、文秘学、新闻学、广告学、传播学、网络与新媒体、广播电视新闻学、广播电视学等。</w:t>
      </w:r>
      <w:bookmarkStart w:id="0" w:name="_GoBack"/>
      <w:bookmarkEnd w:id="0"/>
    </w:p>
    <w:p>
      <w:pPr>
        <w:ind w:firstLine="640" w:firstLineChars="200"/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AB"/>
    <w:rsid w:val="001634B8"/>
    <w:rsid w:val="00697B70"/>
    <w:rsid w:val="00AD25AB"/>
    <w:rsid w:val="00F32DC8"/>
    <w:rsid w:val="55B8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before="6"/>
      <w:ind w:left="1758"/>
    </w:pPr>
    <w:rPr>
      <w:rFonts w:ascii="Arial Unicode MS" w:hAnsi="Arial Unicode MS" w:cs="Times New Roman"/>
      <w:sz w:val="19"/>
      <w:szCs w:val="19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qFormat/>
    <w:uiPriority w:val="0"/>
    <w:rPr>
      <w:rFonts w:ascii="Arial Unicode MS" w:hAnsi="Arial Unicode MS" w:cs="Times New Roman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258</Words>
  <Characters>1473</Characters>
  <Lines>12</Lines>
  <Paragraphs>3</Paragraphs>
  <TotalTime>4</TotalTime>
  <ScaleCrop>false</ScaleCrop>
  <LinksUpToDate>false</LinksUpToDate>
  <CharactersWithSpaces>1728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2020-04-13T16:54:00Z</dcterms:created>
  <dc:creator>liu lili</dc:creator>
  <cp:lastModifiedBy>Administrator</cp:lastModifiedBy>
  <dcterms:modified xsi:type="dcterms:W3CDTF">2020-04-14T00:37:06Z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