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58" w:rsidRPr="00CA7E58" w:rsidRDefault="00CA7E58" w:rsidP="00CA7E58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/>
          <w:color w:val="4C4C4C"/>
          <w:sz w:val="21"/>
          <w:szCs w:val="21"/>
        </w:rPr>
      </w:pPr>
      <w:r w:rsidRPr="00CA7E58">
        <w:rPr>
          <w:rFonts w:ascii="宋体" w:eastAsia="宋体" w:hAnsi="宋体" w:cs="宋体" w:hint="eastAsia"/>
          <w:sz w:val="32"/>
          <w:szCs w:val="32"/>
        </w:rPr>
        <w:t>附：公开招聘笔试成绩、入围面试(业务技能考核)名单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0"/>
        <w:gridCol w:w="1815"/>
        <w:gridCol w:w="1215"/>
        <w:gridCol w:w="1080"/>
        <w:gridCol w:w="825"/>
        <w:gridCol w:w="1185"/>
      </w:tblGrid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笔试</w:t>
            </w:r>
          </w:p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是否入围下一环节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68.0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65.0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9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59.6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58.0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52.4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51.8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49.4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47.4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46.6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44.8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43.4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40.6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32.4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财务科会计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A0814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1"/>
                <w:szCs w:val="21"/>
              </w:rPr>
              <w:t>放射科诊断医师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A1302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72.6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1"/>
                <w:szCs w:val="21"/>
              </w:rPr>
              <w:t>放射科诊断医师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A1304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43.8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1"/>
                <w:szCs w:val="21"/>
              </w:rPr>
              <w:t>放射科诊断医师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A1301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31.0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1"/>
                <w:szCs w:val="21"/>
              </w:rPr>
              <w:t>放射科诊断医师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A1303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骨关节科医师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68.0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骨关节科医师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64.6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骨关节科医师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骨关节科医师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临床医生1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A0706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72.0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临床医生1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A0707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71.6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临床医生1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A0703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63.4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lastRenderedPageBreak/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临床医生1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A0701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临床医生1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临床医生1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A0704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临床医生1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A0705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麻醉科医师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63.2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麻醉科医师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A1202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56.0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麻醉科医师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肾内科医师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68.8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肾内科医师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48.2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肾内科医师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A1002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22.6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消化内科医师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72.4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消化内科医师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A0904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70.0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消化内科医师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A0902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62.6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宋体" w:eastAsia="宋体" w:hAnsi="宋体" w:cs="宋体" w:hint="eastAsia"/>
                <w:color w:val="4C4C4C"/>
                <w:sz w:val="24"/>
                <w:szCs w:val="24"/>
              </w:rPr>
              <w:t>是</w:t>
            </w: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消化内科医师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A0903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  <w:tr w:rsidR="00CA7E58" w:rsidRPr="00CA7E58" w:rsidTr="00CA7E58">
        <w:trPr>
          <w:trHeight w:val="45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株洲市人民医院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消化内科医师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A0905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  <w:r w:rsidRPr="00CA7E58">
              <w:rPr>
                <w:rFonts w:ascii="华文仿宋" w:eastAsia="华文仿宋" w:hAnsi="微软雅黑" w:cs="宋体" w:hint="eastAsia"/>
                <w:color w:val="4C4C4C"/>
                <w:sz w:val="24"/>
                <w:szCs w:val="24"/>
              </w:rPr>
              <w:t>缺考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7E58" w:rsidRPr="00CA7E58" w:rsidRDefault="00CA7E58" w:rsidP="00CA7E58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4C4C4C"/>
                <w:sz w:val="21"/>
                <w:szCs w:val="21"/>
              </w:rPr>
            </w:pPr>
          </w:p>
        </w:tc>
      </w:tr>
    </w:tbl>
    <w:p w:rsidR="00CA7E58" w:rsidRPr="00CA7E58" w:rsidRDefault="00CA7E58" w:rsidP="00CA7E58">
      <w:pPr>
        <w:shd w:val="clear" w:color="auto" w:fill="FFFFFF"/>
        <w:adjustRightInd/>
        <w:snapToGrid/>
        <w:spacing w:after="0" w:line="450" w:lineRule="atLeast"/>
        <w:ind w:firstLine="480"/>
        <w:jc w:val="right"/>
        <w:rPr>
          <w:rFonts w:ascii="微软雅黑" w:hAnsi="微软雅黑" w:cs="宋体" w:hint="eastAsia"/>
          <w:color w:val="4C4C4C"/>
          <w:sz w:val="21"/>
          <w:szCs w:val="21"/>
        </w:rPr>
      </w:pPr>
      <w:r w:rsidRPr="00CA7E58">
        <w:rPr>
          <w:rFonts w:ascii="宋体" w:eastAsia="宋体" w:hAnsi="宋体" w:cs="宋体" w:hint="eastAsia"/>
          <w:sz w:val="24"/>
          <w:szCs w:val="24"/>
        </w:rPr>
        <w:t> </w:t>
      </w:r>
    </w:p>
    <w:p w:rsidR="00CA7E58" w:rsidRPr="00CA7E58" w:rsidRDefault="00CA7E58" w:rsidP="00CA7E58">
      <w:pPr>
        <w:shd w:val="clear" w:color="auto" w:fill="FFFFFF"/>
        <w:adjustRightInd/>
        <w:snapToGrid/>
        <w:spacing w:after="0" w:line="450" w:lineRule="atLeast"/>
        <w:ind w:firstLine="645"/>
        <w:jc w:val="both"/>
        <w:rPr>
          <w:rFonts w:ascii="微软雅黑" w:hAnsi="微软雅黑" w:cs="宋体" w:hint="eastAsia"/>
          <w:color w:val="4C4C4C"/>
          <w:sz w:val="21"/>
          <w:szCs w:val="21"/>
        </w:rPr>
      </w:pP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 xml:space="preserve"> </w:t>
      </w:r>
      <w:r w:rsidRPr="00CA7E58">
        <w:rPr>
          <w:rFonts w:ascii="仿宋_GB2312" w:eastAsia="仿宋_GB2312" w:hAnsi="微软雅黑" w:cs="宋体" w:hint="eastAsia"/>
          <w:sz w:val="32"/>
          <w:szCs w:val="32"/>
        </w:rPr>
        <w:t> </w:t>
      </w:r>
    </w:p>
    <w:p w:rsidR="00723A3A" w:rsidRPr="00CA7E58" w:rsidRDefault="00723A3A" w:rsidP="00CA7E58">
      <w:pPr>
        <w:rPr>
          <w:szCs w:val="24"/>
        </w:rPr>
      </w:pPr>
    </w:p>
    <w:sectPr w:rsidR="00723A3A" w:rsidRPr="00CA7E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43507"/>
    <w:rsid w:val="002740B0"/>
    <w:rsid w:val="00323B43"/>
    <w:rsid w:val="00392FDE"/>
    <w:rsid w:val="003D37D8"/>
    <w:rsid w:val="00426133"/>
    <w:rsid w:val="00430D52"/>
    <w:rsid w:val="004358AB"/>
    <w:rsid w:val="0064286B"/>
    <w:rsid w:val="007158F4"/>
    <w:rsid w:val="00723A3A"/>
    <w:rsid w:val="007C2C87"/>
    <w:rsid w:val="0083521E"/>
    <w:rsid w:val="00872C66"/>
    <w:rsid w:val="008B7726"/>
    <w:rsid w:val="008D310C"/>
    <w:rsid w:val="00991EA6"/>
    <w:rsid w:val="00C06517"/>
    <w:rsid w:val="00CA7E58"/>
    <w:rsid w:val="00D31D50"/>
    <w:rsid w:val="00E87EBD"/>
    <w:rsid w:val="00ED269E"/>
    <w:rsid w:val="00F72B3D"/>
    <w:rsid w:val="00FC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E87E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740B0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86B"/>
    <w:rPr>
      <w:b/>
      <w:bCs/>
    </w:rPr>
  </w:style>
  <w:style w:type="paragraph" w:customStyle="1" w:styleId="17">
    <w:name w:val="17"/>
    <w:basedOn w:val="a"/>
    <w:rsid w:val="00F72B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740B0"/>
    <w:rPr>
      <w:rFonts w:ascii="宋体" w:eastAsia="宋体" w:hAnsi="宋体" w:cs="宋体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740B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87EBD"/>
    <w:rPr>
      <w:rFonts w:ascii="Tahoma" w:hAnsi="Tahoma"/>
      <w:b/>
      <w:bCs/>
      <w:kern w:val="44"/>
      <w:sz w:val="44"/>
      <w:szCs w:val="44"/>
    </w:rPr>
  </w:style>
  <w:style w:type="character" w:customStyle="1" w:styleId="spansy">
    <w:name w:val="span_sy"/>
    <w:basedOn w:val="a0"/>
    <w:rsid w:val="00E87EBD"/>
  </w:style>
  <w:style w:type="paragraph" w:styleId="a5">
    <w:name w:val="Balloon Text"/>
    <w:basedOn w:val="a"/>
    <w:link w:val="Char"/>
    <w:uiPriority w:val="99"/>
    <w:semiHidden/>
    <w:unhideWhenUsed/>
    <w:rsid w:val="00ED269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269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6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90235">
          <w:marLeft w:val="0"/>
          <w:marRight w:val="0"/>
          <w:marTop w:val="300"/>
          <w:marBottom w:val="0"/>
          <w:divBdr>
            <w:top w:val="single" w:sz="18" w:space="0" w:color="004BA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698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4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58985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6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9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380441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92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2017-03-14T13:19:00Z</dcterms:modified>
</cp:coreProperties>
</file>