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90" w:rsidRPr="00294390" w:rsidRDefault="00294390" w:rsidP="00294390">
      <w:pPr>
        <w:pStyle w:val="2"/>
        <w:shd w:val="clear" w:color="auto" w:fill="FFFFFF"/>
        <w:spacing w:before="0" w:beforeAutospacing="0" w:after="300" w:afterAutospacing="0" w:line="630" w:lineRule="atLeast"/>
        <w:jc w:val="center"/>
        <w:rPr>
          <w:rFonts w:hint="eastAsia"/>
          <w:b w:val="0"/>
          <w:bCs w:val="0"/>
          <w:color w:val="333333"/>
          <w:sz w:val="45"/>
          <w:szCs w:val="45"/>
        </w:rPr>
      </w:pPr>
      <w:r>
        <w:rPr>
          <w:rFonts w:hint="eastAsia"/>
          <w:b w:val="0"/>
          <w:bCs w:val="0"/>
          <w:color w:val="333333"/>
          <w:sz w:val="45"/>
          <w:szCs w:val="45"/>
        </w:rPr>
        <w:t>2017年桃源县人民医院专业技术人员招聘笔试成绩公示</w:t>
      </w:r>
      <w:r>
        <w:rPr>
          <w:rFonts w:hint="eastAsia"/>
          <w:color w:val="333333"/>
          <w:sz w:val="21"/>
          <w:szCs w:val="21"/>
        </w:rPr>
        <w:t> </w:t>
      </w:r>
    </w:p>
    <w:tbl>
      <w:tblPr>
        <w:tblW w:w="7155" w:type="dxa"/>
        <w:tblCellMar>
          <w:left w:w="0" w:type="dxa"/>
          <w:right w:w="0" w:type="dxa"/>
        </w:tblCellMar>
        <w:tblLook w:val="04A0"/>
      </w:tblPr>
      <w:tblGrid>
        <w:gridCol w:w="1395"/>
        <w:gridCol w:w="763"/>
        <w:gridCol w:w="2797"/>
        <w:gridCol w:w="1242"/>
        <w:gridCol w:w="958"/>
      </w:tblGrid>
      <w:tr w:rsidR="00294390" w:rsidTr="00294390">
        <w:trPr>
          <w:trHeight w:val="5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准考证号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性别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报考岗位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笔试成绩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备注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B</w:t>
            </w:r>
            <w:r>
              <w:t>超医生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B</w:t>
            </w:r>
            <w:r>
              <w:t>超医生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B</w:t>
            </w:r>
            <w:r>
              <w:t>超医生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B</w:t>
            </w:r>
            <w:r>
              <w:t>超医生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B</w:t>
            </w:r>
            <w:r>
              <w:t>超医生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B</w:t>
            </w:r>
            <w:r>
              <w:t>超医生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B</w:t>
            </w:r>
            <w:r>
              <w:t>超医生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病理科医生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病理科医生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康复技师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康复技师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康复技师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康复技师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口腔科医生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口腔科医生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口腔科医生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口腔科医生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口腔科医生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麻醉科医生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麻醉科医生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20170104021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麻醉科医生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麻醉科医生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麻醉科医生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20170104022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麻醉科医生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20170103008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20170103019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20170101018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西医临床医疗医生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20170102022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  <w:tr w:rsidR="00294390" w:rsidTr="00294390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20170102019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中医科医生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90" w:rsidRDefault="002943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t xml:space="preserve">　</w:t>
            </w:r>
          </w:p>
        </w:tc>
      </w:tr>
    </w:tbl>
    <w:p w:rsidR="004872E0" w:rsidRPr="00294390" w:rsidRDefault="004872E0" w:rsidP="00294390"/>
    <w:sectPr w:rsidR="004872E0" w:rsidRPr="0029439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94390"/>
    <w:rsid w:val="00323B43"/>
    <w:rsid w:val="003A15EC"/>
    <w:rsid w:val="003D37D8"/>
    <w:rsid w:val="00426133"/>
    <w:rsid w:val="004358AB"/>
    <w:rsid w:val="004872E0"/>
    <w:rsid w:val="006F0D54"/>
    <w:rsid w:val="00855EDE"/>
    <w:rsid w:val="008B7726"/>
    <w:rsid w:val="009859B0"/>
    <w:rsid w:val="00BA5803"/>
    <w:rsid w:val="00D31D50"/>
    <w:rsid w:val="00F4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294390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80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BA5803"/>
  </w:style>
  <w:style w:type="character" w:styleId="a4">
    <w:name w:val="Hyperlink"/>
    <w:basedOn w:val="a0"/>
    <w:uiPriority w:val="99"/>
    <w:semiHidden/>
    <w:unhideWhenUsed/>
    <w:rsid w:val="004872E0"/>
    <w:rPr>
      <w:strike w:val="0"/>
      <w:dstrike w:val="0"/>
      <w:color w:val="666666"/>
      <w:u w:val="none"/>
      <w:effect w:val="none"/>
    </w:rPr>
  </w:style>
  <w:style w:type="character" w:customStyle="1" w:styleId="2Char">
    <w:name w:val="标题 2 Char"/>
    <w:basedOn w:val="a0"/>
    <w:link w:val="2"/>
    <w:uiPriority w:val="9"/>
    <w:rsid w:val="00294390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000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6303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019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20960552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331">
          <w:marLeft w:val="0"/>
          <w:marRight w:val="0"/>
          <w:marTop w:val="0"/>
          <w:marBottom w:val="375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  <w:div w:id="930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2017-03-08T11:50:00Z</dcterms:modified>
</cp:coreProperties>
</file>