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B" w:rsidRDefault="00652CAB" w:rsidP="00652CAB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652CAB" w:rsidRDefault="00652CAB" w:rsidP="00652CAB">
      <w:pPr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蓝山县</w:t>
      </w: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2019年县直企事业单位引进急需紧缺专业人才需求目录</w:t>
      </w:r>
      <w:bookmarkEnd w:id="0"/>
    </w:p>
    <w:tbl>
      <w:tblPr>
        <w:tblpPr w:leftFromText="180" w:rightFromText="180" w:vertAnchor="text" w:horzAnchor="page" w:tblpX="2023" w:tblpY="40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12"/>
        <w:gridCol w:w="2725"/>
        <w:gridCol w:w="1188"/>
        <w:gridCol w:w="5023"/>
        <w:gridCol w:w="1134"/>
      </w:tblGrid>
      <w:tr w:rsidR="00652CAB" w:rsidTr="004C6A19">
        <w:trPr>
          <w:trHeight w:val="139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br/>
              <w:t>需求单位名称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需求岗位名称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需求计划（人）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岗位条件（学历学位、专业、职称、资格、资历、年龄等）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引进方式</w:t>
            </w:r>
          </w:p>
        </w:tc>
      </w:tr>
      <w:tr w:rsidR="00652CAB" w:rsidTr="004C6A19">
        <w:trPr>
          <w:trHeight w:val="659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D77435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蓝山县委办公室—信息中心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信息管理员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“双一流”全日制本科及以上学历，汉语言文学及相关专业，35周岁以下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83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“双一流”全日制本科及以上学历，法律及相关专业，35周岁以下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6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D77435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蓝山县人民政府办公室—机关事务服务中心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财政金融工作人员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2259CC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“双一流”全日制本科及以上学历，金融学、财会及相关专业，35周岁以下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65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综合文秘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“双一流”全日制本科及以上学历，汉语言文学及相关专业，35周岁以下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652CAB" w:rsidTr="004C6A19">
        <w:trPr>
          <w:trHeight w:val="528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“双一流”全日制本科及以上学历，法律及相关专业，35周岁以下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6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蓝山县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人民政府办公室—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旅游发展服务中心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旅游规划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全日制一本及以上学历，旅游及相关专业，35周岁以下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59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蓝山县委统战部—党外人士信息</w:t>
            </w:r>
          </w:p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管理中心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信息管理员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“双一流”全日制本科及以上学历，汉语言文学及相关专业，35周岁以下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4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蓝山县委政法委员会—综治中心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心理服务岗位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“双一流”全日制本科及以上学历，应用心理学或心理学及相关专业，35周岁以下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4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蓝山县住房和城乡规划建设局—规划办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园林技术员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全日制一本及以上学历，园林及相关专业，35周岁以下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42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建筑技术员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全日制二本及以上学历，建筑学及相关专业，35周岁以下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66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市政技术员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全日制二本及以上学历，市政管理及相关专业，35周岁以下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75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测量技术员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全日制二本及以上学历，测量专业及相关专业，35周岁以下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493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规划技术员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全日制二本及以上学历，规划学及相关专业，35周岁以下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37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蓝山县国土资源局—边贸分局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测绘技术员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全日制二本及以上学历，测绘专业，35周岁以下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397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矿产管理员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0A7417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全日制一本及以上学历，矿产管理专业，35周岁以下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RPr="00C62BBE" w:rsidTr="004C6A19">
        <w:trPr>
          <w:trHeight w:val="43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蓝山县国土资源局—不动产登记中心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国土管理员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“双一流”全日制本科及以上学历，35周岁以下，国土管理及相关专业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蓝山县水利局—水利工程质量</w:t>
            </w:r>
          </w:p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监督站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全日制一本以上，水利水电工程管理、水利水电建筑工程、水利工程、等相关专业，35周岁以下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5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蓝山县水利局—水利建设项目管理中心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全日制一本以上，水利水电工程管理、水利水电建筑工程、水利工程等相关专业，35周岁以下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98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水质检验员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全日制一本及以上学历，环境与安全、检验检测及相关专业，35周岁以下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45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2"/>
              </w:rPr>
              <w:t>“双一流”全日制本科及以上学历，会计、会计学、财务会计等相关专业，要求有会计证，35周岁以下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82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蓝山县交通运输局—交通建设质量安全监督管理站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全日制一本及以上学历，土木工程、道路桥梁与渡河工程、交通工程及相关专业，35周岁以下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95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蓝山县交通运输局—道路运输所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全日制一本及以上学历，交通运输及相关专业，35周岁以下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0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蓝山县经开区—投资建设管理服务中心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硕士研究生</w:t>
            </w: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及以上学历，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土建类、金融类、国际贸易及相关</w:t>
            </w: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AB" w:rsidRPr="003B0939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67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蓝山县财政局—投资评审中心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0A7417" w:rsidRDefault="00652CAB" w:rsidP="004C6A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A741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全日制一本及以上学历，工程造价、工程管理、建筑工程、机电专业、公路桥梁及相关专业，35周岁以下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79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蓝山县科技商务粮食和经济信息化委员会—电商办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电子商务管理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>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“双一流”全日制本科及以上学历，金融贸易、电子商务、经济学及相关专业，35周岁以下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78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蓝山县科技商务粮食和经济信息化委员会—新型墙体材料改革办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知识产权业务管理工作人员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“双一流”全日制本科及以上学历，知识产权、法学专业，35周岁以下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6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蓝山县林业局—基层林业工作站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林业技术员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全日制一本及以上学历，林学、园林、森林保护等与林业相关专业，35周岁以下，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83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蓝山县农业委—农产品质量检验检测站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农产品质量安全检员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全日制硕士研究生及以上学历，农学及相关专业，35周岁以下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4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蓝山县畜牧局—畜牧水产技术推广中心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动物疫病检验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>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全日制一本及以上学历,兽医类专业,35周岁以下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70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蓝山县公用事业管理局—市政站</w:t>
            </w:r>
          </w:p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给排水技术人员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全日制一本及以上学历，给排水及相关专业，35周岁以下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855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蓝山县人力资源和社会保障局—劳动仲裁院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“双一流”全日制本科及以上学历，法律及相关专业、35周岁以下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全职引进</w:t>
            </w:r>
          </w:p>
        </w:tc>
      </w:tr>
      <w:tr w:rsidR="00652CAB" w:rsidTr="004C6A19">
        <w:trPr>
          <w:trHeight w:val="675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Style w:val="font21"/>
                <w:rFonts w:hint="default"/>
              </w:rPr>
              <w:t>“双一流”全日制本科及以上学历，人力资源管理及专业、35周岁以下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04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蓝山县委宣传部—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>新闻中心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新闻干事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Style w:val="font21"/>
                <w:rFonts w:hint="default"/>
              </w:rPr>
            </w:pPr>
            <w:r w:rsidRPr="002259CC">
              <w:rPr>
                <w:rStyle w:val="font21"/>
                <w:rFonts w:hint="default"/>
              </w:rPr>
              <w:t xml:space="preserve">“双一流”全日制本科及以上学历，新闻传播类、中国语言文学类、文史哲类专业，35周岁以下，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2647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信息管理员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Style w:val="font21"/>
                <w:rFonts w:hint="default"/>
              </w:rPr>
            </w:pPr>
            <w:r w:rsidRPr="002259CC">
              <w:rPr>
                <w:rStyle w:val="font21"/>
                <w:rFonts w:hint="default"/>
              </w:rPr>
              <w:t>“双一流”全日制本科及以上学历，计算机专业，报考人员必须熟练掌握ASP.Net或ASP技术;熟练掌握Javascript、CSS和相关Web开发技术;熟练掌握SQL语言、熟练操作SQLServer数据库;熟练使用Dreamweaver、Photoshop等软件;熟悉静态网页生成技术;熟悉服务器管理和维护。有一定的美工基础，较强的编程能力，能够完成较复杂的交互式站点，有独立建站的能力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84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理教专干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Pr="002259CC" w:rsidRDefault="00652CAB" w:rsidP="004C6A19">
            <w:pPr>
              <w:widowControl/>
              <w:jc w:val="center"/>
              <w:textAlignment w:val="center"/>
              <w:rPr>
                <w:rStyle w:val="font21"/>
                <w:rFonts w:hint="default"/>
              </w:rPr>
            </w:pPr>
            <w:r w:rsidRPr="002259CC">
              <w:rPr>
                <w:rStyle w:val="font21"/>
                <w:rFonts w:hint="default"/>
              </w:rPr>
              <w:t>“双一流”全日制本科及以上学历，政治学、文史哲、汉语言文学及相关专业， 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17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蓝山县广播电视台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播音员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全日制二本及以上，播音与主持等相关专业，普通话一级乙等，35周岁以下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56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“双一流”全日制本科及以上学历，新闻学或中文学相关专业，35周岁以下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45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编辑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全日制一本及以上学历，影视后期包装及制作、动漫等相关专业，35周岁以下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29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蓝山县卫计委—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>中心医院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麻醉医生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全日制一本及以上学历，麻醉学、临床医学，执业医师，35周岁以下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739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脑外科医生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全日制一本及以上学历，临床医学脑外科专业，主治医师，35周岁以下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64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计算机网络管理人员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“双一流”全日制本科及以上学历，计算机网络及相关专业，35周岁以下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14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财务经融工作人员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全日制硕士研究生以上学历,财会及相关专业，35周岁以下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66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管理人员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全日制硕士研究生及以上学历,汉语言文学及相关专业，35周岁以下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蓝山县卫计委—疾控中心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全日制一本以上学历，预防医学及相关专业，35周岁以下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80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全日制一本以上学历，检验检疫及相关专业，35周岁以下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569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放射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全日制一本及以上学历，放射专业，35周岁以下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蓝山县环保局—环境监测站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环境监测人员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全日制一本及以上学历，环境监测及相关专业，35周岁以下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76"/>
        </w:trPr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蓝山县食品药品工商监督管理局—稽查中心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食品药品检验员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全日制一本及以上学历，食药品检测检验、化学及相关专业，35周岁以下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9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蓝山县教育局—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>蓝山二中</w:t>
            </w:r>
          </w:p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全日制硕士研究生或以上学历或“双一流”大学的全日制本科学历、汉语言文学及相关专业、具有高中语文教师资格证，35周岁以下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8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全日制硕士研究生或以上学历或“双一流”大学的全日制本科学历、数学及相关专业、具有高中数学教师资格证，35周岁以下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8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全日制硕士研究生或以上学历或“双一流”大学的全日制本科学历、英语及相关专业、具有高中英语教师资格证，35周岁以下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2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全日制硕士研究生或以上学历或“双一流”大学的全日制本科学历、物理学及相关专业、具有高中物理教师资格证，35周岁以下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4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高中化学教师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全日制硕士研究生或以上学历或“双一流”大学的全日制本科学历、化学及相关专业、具有高中化学教师资格证，35周岁以下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2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全日制硕士研究生或以上学历或“双一流”大学的全日制本科学历、生物学及相关专业、具有高中生物教师资格证，35周岁以下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114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高中政治教师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全日制硕士研究生或以上学历或“双一流”大学的全日制本科学历、政治学及相关专业、具有高中政治教师资格证，35周岁以下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29"/>
        </w:trPr>
        <w:tc>
          <w:tcPr>
            <w:tcW w:w="3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蓝山县教育局—</w:t>
            </w:r>
          </w:p>
          <w:p w:rsidR="00652CAB" w:rsidRPr="00E179EB" w:rsidRDefault="00652CAB" w:rsidP="004C6A19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蓝山二中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全日制硕士研究生或以上学历或“双一流”大学的全日制本科学历、文史及相关专业、具有高中历史教师资格证，35周岁以下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957"/>
        </w:trPr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全日制硕士研究生或以上学历或“双一流”大学的全日制本科学历、地理及相关专业、具有高中地理教师资格证，35周岁以下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70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蓝山县教育局—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br/>
              <w:t>职业中专</w:t>
            </w:r>
          </w:p>
          <w:p w:rsidR="00652CAB" w:rsidRPr="00E179E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职高语文教师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全日制硕士研究生或以上学历或“双一流”大学的全日制本科学历、汉语言文学及相关专业、具有高中语文教师资格证，35周岁以下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57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职高数学教师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全日制硕士研究生或以上学历或“双一流”大学的全日制本科学历、数学及相关专业、具有高中数学教师资格证，35周岁以下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956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职高英语教师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全日制硕士研究生或以上学历或“双一流”大学的全日制本科学历、英语及相关专业、具有高中英语教师资格证，35周岁以下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800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职高物理教师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全日制硕士研究生或以上学历或“双一流”大学的全日制本科学历、物理学及相关专业、具有高中物理教师资格证，35周岁以下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403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职高汽修教师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全日制硕士研究生或以上学历或“双一流”大学的全日制本科学历、车辆工程及相关专业、35周岁以下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724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职高计算机教师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全日制硕士研究生或以上学历或“双一流”大学的全日制本科学历、软件工程及相关专业、35周岁以下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546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职高种植教师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全日制硕士研究生或以上学历或“双一流”大学的全日制本科学历、农学及相关专业、35周岁以下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52CAB" w:rsidTr="004C6A19">
        <w:trPr>
          <w:trHeight w:val="687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湖南毛俊水库工程建设有限责任公司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水工技术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全日制一本及以上学历，水利工程及相关专业，35周岁以下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Pr="00C62BBE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70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统计管理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“双一流”全日制本科及以上学历，统计及相关专业，35周岁以下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66"/>
        </w:trPr>
        <w:tc>
          <w:tcPr>
            <w:tcW w:w="3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蓝山县城投公司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全日制一本及以上学历，土建类专业，35周岁以下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60"/>
        </w:trPr>
        <w:tc>
          <w:tcPr>
            <w:tcW w:w="3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“双一流”全日制本科及以上学历，金融及相关专业，35周岁以下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70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技术人员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全日制一本及以上学历，房地产开发管理及相关专业，35周岁以下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2CAB" w:rsidTr="004C6A19">
        <w:trPr>
          <w:trHeight w:val="6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昇悦玩具有限公司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“双一流”全日制本科及以上学历，财会类专业，35周岁以下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7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永州高信电子科技有限公司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储备干部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“双一流”全日制本科及以上学历，经济学类专业，35周岁以下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71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储备干部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“双一流”全日制本科及以上学历，电子信息类专业，35周岁以下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66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湖南迈斯特体育用品有限公司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外销业务员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“双一流”全日制本科及以上学历，英语及相关专业，英语等级六级及以上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全职引进</w:t>
            </w:r>
          </w:p>
        </w:tc>
      </w:tr>
      <w:tr w:rsidR="00652CAB" w:rsidTr="004C6A19">
        <w:trPr>
          <w:trHeight w:val="835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团队引进项目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文化、旅游、科技、农业产业、高新技术、创新创业等行业团队，有从业经验和成功案例。</w:t>
            </w:r>
          </w:p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（每个团队由3—5人组成）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团队引进</w:t>
            </w:r>
          </w:p>
        </w:tc>
      </w:tr>
      <w:tr w:rsidR="00652CAB" w:rsidTr="004C6A19">
        <w:trPr>
          <w:trHeight w:val="545"/>
        </w:trPr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CAB" w:rsidRDefault="00652CAB" w:rsidP="004C6A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+3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事业单位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人，企业1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人，团队3个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CAB" w:rsidRDefault="00652CAB" w:rsidP="004C6A1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F0174F" w:rsidRPr="00652CAB" w:rsidRDefault="00F0174F" w:rsidP="00652CAB"/>
    <w:sectPr w:rsidR="00F0174F" w:rsidRPr="00652CAB" w:rsidSect="001A57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13" w:rsidRDefault="00297E13" w:rsidP="00906D2E">
      <w:r>
        <w:separator/>
      </w:r>
    </w:p>
  </w:endnote>
  <w:endnote w:type="continuationSeparator" w:id="0">
    <w:p w:rsidR="00297E13" w:rsidRDefault="00297E13" w:rsidP="0090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13" w:rsidRDefault="00297E13" w:rsidP="00906D2E">
      <w:r>
        <w:separator/>
      </w:r>
    </w:p>
  </w:footnote>
  <w:footnote w:type="continuationSeparator" w:id="0">
    <w:p w:rsidR="00297E13" w:rsidRDefault="00297E13" w:rsidP="0090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D"/>
    <w:rsid w:val="00042DB9"/>
    <w:rsid w:val="000B3738"/>
    <w:rsid w:val="001A577D"/>
    <w:rsid w:val="001E4F4C"/>
    <w:rsid w:val="001F7B7A"/>
    <w:rsid w:val="00266FBF"/>
    <w:rsid w:val="00297E13"/>
    <w:rsid w:val="002A1AF3"/>
    <w:rsid w:val="00505228"/>
    <w:rsid w:val="00652CAB"/>
    <w:rsid w:val="006565B0"/>
    <w:rsid w:val="006D424A"/>
    <w:rsid w:val="006E3F04"/>
    <w:rsid w:val="006F0AA5"/>
    <w:rsid w:val="007C107B"/>
    <w:rsid w:val="00895B4C"/>
    <w:rsid w:val="00906D2E"/>
    <w:rsid w:val="009F3FF7"/>
    <w:rsid w:val="00AD7FBE"/>
    <w:rsid w:val="00C62BBE"/>
    <w:rsid w:val="00CF4D07"/>
    <w:rsid w:val="00D77435"/>
    <w:rsid w:val="00F0174F"/>
    <w:rsid w:val="00F072C9"/>
    <w:rsid w:val="00F1629F"/>
    <w:rsid w:val="00F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1A577D"/>
    <w:rPr>
      <w:rFonts w:ascii="仿宋" w:eastAsia="仿宋" w:hAnsi="仿宋" w:cs="仿宋" w:hint="eastAsia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90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D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1A577D"/>
    <w:rPr>
      <w:rFonts w:ascii="仿宋" w:eastAsia="仿宋" w:hAnsi="仿宋" w:cs="仿宋" w:hint="eastAsia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90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Company>微软中国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lenovo00000</dc:creator>
  <cp:lastModifiedBy>微软用户</cp:lastModifiedBy>
  <cp:revision>2</cp:revision>
  <cp:lastPrinted>2018-11-12T03:22:00Z</cp:lastPrinted>
  <dcterms:created xsi:type="dcterms:W3CDTF">2018-11-16T01:32:00Z</dcterms:created>
  <dcterms:modified xsi:type="dcterms:W3CDTF">2018-11-16T01:32:00Z</dcterms:modified>
</cp:coreProperties>
</file>