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588"/>
          <w:tab w:val="left" w:pos="4748"/>
          <w:tab w:val="left" w:pos="5728"/>
          <w:tab w:val="left" w:pos="6628"/>
          <w:tab w:val="left" w:pos="7328"/>
          <w:tab w:val="left" w:pos="8028"/>
          <w:tab w:val="left" w:pos="8728"/>
          <w:tab w:val="left" w:pos="9428"/>
          <w:tab w:val="left" w:pos="10128"/>
          <w:tab w:val="left" w:pos="10828"/>
          <w:tab w:val="left" w:pos="11528"/>
          <w:tab w:val="left" w:pos="12228"/>
          <w:tab w:val="left" w:pos="12928"/>
          <w:tab w:val="left" w:pos="13628"/>
          <w:tab w:val="left" w:pos="14328"/>
          <w:tab w:val="left" w:pos="15028"/>
        </w:tabs>
        <w:ind w:left="88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附件3：</w:t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</w:p>
    <w:p>
      <w:pPr>
        <w:widowControl/>
        <w:jc w:val="center"/>
        <w:rPr>
          <w:rFonts w:ascii="方正大标宋简体" w:hAnsi="宋体" w:eastAsia="方正大标宋简体" w:cs="宋体"/>
          <w:color w:val="000000"/>
          <w:kern w:val="0"/>
          <w:sz w:val="32"/>
          <w:szCs w:val="32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2"/>
          <w:szCs w:val="32"/>
        </w:rPr>
        <w:t>2019年新晃县初中起点农村教师公费定向培养计划招生考生报名统计表</w:t>
      </w:r>
    </w:p>
    <w:tbl>
      <w:tblPr>
        <w:tblStyle w:val="5"/>
        <w:tblW w:w="13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703"/>
        <w:gridCol w:w="1860"/>
        <w:gridCol w:w="822"/>
        <w:gridCol w:w="75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617"/>
        <w:gridCol w:w="6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地理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ind w:left="600" w:leftChars="200" w:hanging="180" w:hangingChars="100"/>
        <w:jc w:val="left"/>
        <w:rPr>
          <w:rFonts w:hint="eastAsia"/>
          <w:sz w:val="18"/>
          <w:szCs w:val="18"/>
        </w:rPr>
      </w:pPr>
    </w:p>
    <w:p>
      <w:pPr>
        <w:ind w:left="600" w:leftChars="200" w:hanging="180" w:hangingChars="1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备注：本表请用excel表格编制。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701" w:bottom="1797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0288B"/>
    <w:rsid w:val="62A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2019-06-19T07:49:00Z</dcterms:created>
  <dc:creator>Administrator</dc:creator>
  <cp:lastModifiedBy>Administrator</cp:lastModifiedBy>
  <dcterms:modified xsi:type="dcterms:W3CDTF">2019-06-19T07:49:24Z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