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E2" w:rsidRDefault="005203E2" w:rsidP="005203E2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bookmarkStart w:id="0" w:name="_GoBack"/>
      <w:r>
        <w:rPr>
          <w:rFonts w:ascii="方正仿宋_GBK" w:eastAsia="方正仿宋_GBK" w:hint="eastAsia"/>
          <w:color w:val="000000" w:themeColor="text1"/>
          <w:sz w:val="32"/>
          <w:szCs w:val="32"/>
        </w:rPr>
        <w:t>附件1：</w:t>
      </w:r>
    </w:p>
    <w:bookmarkEnd w:id="0"/>
    <w:p w:rsidR="005203E2" w:rsidRDefault="005203E2" w:rsidP="005203E2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5203E2" w:rsidRDefault="005203E2" w:rsidP="005203E2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韶山市2019年公开选调事业单位工作人员</w:t>
      </w:r>
    </w:p>
    <w:p w:rsidR="005203E2" w:rsidRDefault="005203E2" w:rsidP="005203E2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Lines="50" w:after="156" w:afterAutospacing="0" w:line="576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计    划    表</w:t>
      </w:r>
    </w:p>
    <w:tbl>
      <w:tblPr>
        <w:tblStyle w:val="a4"/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4327"/>
        <w:gridCol w:w="992"/>
        <w:gridCol w:w="3088"/>
      </w:tblGrid>
      <w:tr w:rsidR="005203E2" w:rsidTr="00E27540">
        <w:trPr>
          <w:trHeight w:val="700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1"/>
              </w:rPr>
              <w:t>岗位代码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1"/>
              </w:rPr>
              <w:t>选调单位及岗位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1"/>
              </w:rPr>
              <w:t>选调数</w:t>
            </w:r>
          </w:p>
        </w:tc>
        <w:tc>
          <w:tcPr>
            <w:tcW w:w="3088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1"/>
              </w:rPr>
              <w:t>备        注</w:t>
            </w:r>
          </w:p>
        </w:tc>
      </w:tr>
      <w:tr w:rsidR="005203E2" w:rsidTr="00E27540">
        <w:trPr>
          <w:trHeight w:val="700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市委办所属创新发展研究服务中心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 w:val="restart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面向乡镇以外的事业单位在编在岗干部（不含工勤人员），专业不限，大学及以上文化，五年以上工作经历，40周岁以下。</w:t>
            </w:r>
          </w:p>
        </w:tc>
      </w:tr>
      <w:tr w:rsidR="005203E2" w:rsidTr="00E27540">
        <w:trPr>
          <w:trHeight w:val="662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2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市委组织部所属党员服务中心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  <w:tr w:rsidR="005203E2" w:rsidTr="00E27540">
        <w:trPr>
          <w:trHeight w:val="700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3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市委组织部所属离退休老干部服务中心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  <w:tr w:rsidR="005203E2" w:rsidTr="00E27540">
        <w:trPr>
          <w:trHeight w:val="700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4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市委宣传部所属新时代文明实践中心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  <w:tr w:rsidR="005203E2" w:rsidTr="00E27540">
        <w:trPr>
          <w:trHeight w:val="662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5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市行政审批服务局所属政务服务中心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  <w:tr w:rsidR="005203E2" w:rsidTr="00E27540">
        <w:trPr>
          <w:trHeight w:val="700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6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</w:t>
            </w:r>
            <w:proofErr w:type="gramStart"/>
            <w:r>
              <w:rPr>
                <w:rFonts w:hint="eastAsia"/>
                <w:color w:val="000000" w:themeColor="text1"/>
                <w:sz w:val="22"/>
                <w:szCs w:val="21"/>
              </w:rPr>
              <w:t>文旅广</w:t>
            </w:r>
            <w:proofErr w:type="gramEnd"/>
            <w:r>
              <w:rPr>
                <w:rFonts w:hint="eastAsia"/>
                <w:color w:val="000000" w:themeColor="text1"/>
                <w:sz w:val="22"/>
                <w:szCs w:val="21"/>
              </w:rPr>
              <w:t>体局所属旅游服务中心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  <w:tr w:rsidR="005203E2" w:rsidTr="00E27540">
        <w:trPr>
          <w:trHeight w:val="700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7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市应急管理局所属应急处理中心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</w:t>
            </w:r>
          </w:p>
        </w:tc>
        <w:tc>
          <w:tcPr>
            <w:tcW w:w="3088" w:type="dxa"/>
            <w:vMerge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  <w:tr w:rsidR="005203E2" w:rsidTr="00E27540">
        <w:trPr>
          <w:trHeight w:val="2079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8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乡镇下属事业单位</w:t>
            </w: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4</w:t>
            </w:r>
          </w:p>
        </w:tc>
        <w:tc>
          <w:tcPr>
            <w:tcW w:w="3088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面向全市的事业单位在编在岗干部（不含工勤人员），专业不限，大学及以上文化，五年以上工作经历，40周岁以下。</w:t>
            </w:r>
          </w:p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韶山乡、清溪镇、银田镇、杨林乡下属事业单位各一人，按综合成绩从高到低由考生进行选岗。</w:t>
            </w:r>
          </w:p>
        </w:tc>
      </w:tr>
      <w:tr w:rsidR="005203E2" w:rsidTr="00E27540">
        <w:trPr>
          <w:trHeight w:val="737"/>
          <w:jc w:val="center"/>
        </w:trPr>
        <w:tc>
          <w:tcPr>
            <w:tcW w:w="834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合计</w:t>
            </w:r>
          </w:p>
        </w:tc>
        <w:tc>
          <w:tcPr>
            <w:tcW w:w="4327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11</w:t>
            </w:r>
          </w:p>
        </w:tc>
        <w:tc>
          <w:tcPr>
            <w:tcW w:w="3088" w:type="dxa"/>
            <w:vAlign w:val="center"/>
          </w:tcPr>
          <w:p w:rsidR="005203E2" w:rsidRDefault="005203E2" w:rsidP="00E27540">
            <w:pPr>
              <w:pStyle w:val="a3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1"/>
              </w:rPr>
            </w:pPr>
          </w:p>
        </w:tc>
      </w:tr>
    </w:tbl>
    <w:p w:rsidR="00750012" w:rsidRDefault="005203E2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E2"/>
    <w:rsid w:val="00167DB3"/>
    <w:rsid w:val="005203E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72258-FA2B-41D7-9EF7-7B2DE971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20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5203E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2019-06-19T01:39:00Z</dcterms:created>
  <dcterms:modified xsi:type="dcterms:W3CDTF">2019-06-19T01:39:00Z</dcterms:modified>
</cp:coreProperties>
</file>