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sz w:val="36"/>
          <w:szCs w:val="36"/>
        </w:rPr>
        <w:t>招聘报名材料目录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21"/>
          <w:szCs w:val="21"/>
        </w:rPr>
        <w:t>（以下证件核原件收复印件）</w:t>
      </w:r>
    </w:p>
    <w:tbl>
      <w:tblPr>
        <w:tblW w:w="91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5"/>
        <w:gridCol w:w="4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tblCellSpacing w:w="0" w:type="dxa"/>
        </w:trPr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sz w:val="24"/>
                <w:szCs w:val="24"/>
                <w:bdr w:val="none" w:color="auto" w:sz="0" w:space="0"/>
              </w:rPr>
              <w:t>应届生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应聘报名表一式2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份（见附件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应聘报名表一式2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份（见附件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身份证复印件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加盖学校公章的推荐书、在校成绩单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学历证及教育部学历证书电子备案表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47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4.规培生需提供资格证、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规培证明（需在2019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日前取得）及附件4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资格证复印件（注意专业）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4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规培证及附件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4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4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工作经历证明（加盖单位公章）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62F0"/>
    <w:rsid w:val="654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2019-06-20T06:01:00Z</dcterms:created>
  <dc:creator>。</dc:creator>
  <cp:lastModifiedBy>。</cp:lastModifiedBy>
  <dcterms:modified xsi:type="dcterms:W3CDTF">2019-06-20T06:45:00Z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