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75" w:type="dxa"/>
        <w:jc w:val="center"/>
        <w:tblCellSpacing w:w="0" w:type="dxa"/>
        <w:tblInd w:w="-23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994"/>
        <w:gridCol w:w="946"/>
        <w:gridCol w:w="5282"/>
        <w:gridCol w:w="4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rStyle w:val="5"/>
                <w:sz w:val="21"/>
                <w:szCs w:val="21"/>
              </w:rPr>
              <w:t>序号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Style w:val="5"/>
                <w:sz w:val="21"/>
                <w:szCs w:val="21"/>
              </w:rPr>
              <w:t>岗位名称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Style w:val="5"/>
                <w:sz w:val="21"/>
                <w:szCs w:val="21"/>
              </w:rPr>
              <w:t>招聘人数</w:t>
            </w:r>
          </w:p>
        </w:tc>
        <w:tc>
          <w:tcPr>
            <w:tcW w:w="52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Style w:val="5"/>
                <w:sz w:val="21"/>
                <w:szCs w:val="21"/>
              </w:rPr>
              <w:t>       岗位主要职责</w:t>
            </w:r>
          </w:p>
        </w:tc>
        <w:tc>
          <w:tcPr>
            <w:tcW w:w="4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Style w:val="5"/>
                <w:sz w:val="21"/>
                <w:szCs w:val="21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办公室行政管理人员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1、负责学院公文写作和处理；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2、负责学院文件、信件、邮件、报刊杂志的分发处理；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3、负责学院官网运营与信息发布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4、负责学院微信公众号软文撰写和维护；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5、负责学院新闻稿件的撰写与发表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6、负责处理日常行政事务工作。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1、本科以上学历，两年以上相关工作经验；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2、有较强公文写作能力和文字功底；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3、熟练掌握办公软件，有PPT制作经验；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4、责任心强，有较强的政治意识。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培训管理人员（拓展岗）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1-2名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1、负责学校培训市场拓展工作；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2、负责学校培训项目投标材料的组织和整理工作；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3、调查、收集培训领域相关的政策动态和市场信息；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4、负责培训项目的日常咨询和来访客户接待；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5、对重点客户、项目等进行跟踪服务；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6、对学校各类培训办班进行跟班调研。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1、35岁以下，本科以上学历；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2、熟练掌握办公软件，有PPT制作经验；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3、责任心强，有良好的团队意识和服务意识；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4、有较强的组织协调能力；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5、有市场推广经验、教育培训岗位经历者优先。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社区教育专员（拓展岗）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1-2名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1、负责社区学院资源开发与建设工作；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2、制定社区教育培训计划；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3、组织实施社区教学管理业务工作；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4、做好社区教育示范和业务指导；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5、策划和实施社区教育活动。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1、35岁以下，本科以上学历；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2、有较强活动策划能力；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3、热爱社区教育事业；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4、责任心强，有良好的团队意识和服务意识；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5、有社会学专业背景及较强专业功底者。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6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学习服务中心管理人员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1、负责自学考试报考（含点考）、组考、考前培训等相关工作；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2、负责自考考生校考、实践环节考核、毕业论文答辩和成绩录入工作；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3、负责自考报考费、实践环节考核费和毕业论文费的催缴、收取、上交及返回等工作；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4、负责对考试违纪、舞弊的考生做出及时通报；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5、负责课程改革及学分认定和过程性评价的相关工作；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6、负责自学考试阅卷管理工作。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2、熟悉计算机操作和应用；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3、工作细心、责任心强；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4、有自学考试管理工作经验者。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5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自学考试管理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1、负责自学考试的命题组织工作；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2、负责自考招生计划的制定和自考生源调研及生源发动工作；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3、做好自考新生入学资格复查、考籍注册等工作；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4、做好考籍系统基本信息的修改、维护工作；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5、日常考籍管理，包括转学、转专业、退学等考籍异动工作；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6、负责毕业证书办理、发放和电子注册工作；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7、负责补办毕业证明书的相关工作；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8、整理编印学生花名册，做好考籍考历档案的整理与存档工作；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9、为自考生提供考籍、学历等相关证明；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10、负责在校自考生各项数据统计。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2、熟悉计算机操作和应用；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3、工作细心、责任心强；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4、有自学考试管理工作经验者。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学籍管理人员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1、负责成教学生的休学、复学、退学等日常学籍管理工作；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2、负责成教毕业生资格审核、毕业证书办理、发放和学历证书电子注册工作；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3、做好为成教学生补办毕业证明书的相关工作；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4、为成教学生提供学籍、学历等相关证明；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5、负责成教在校生各项数据统计；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6、负责学籍档案收集存档工作。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2、熟悉计算机操作和应用；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3、工作细心、责任心强；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4、有成人高等教育继续教育管理工作经验者。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教学管理人员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1、在教学管理科负责人的领导下，做好成人教育教学业务方面的工作；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2、做好各函授站面授安排以及考试安排；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3、做好校外教学站点的督查工作；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4、做好成教本科生毕业论文的收集、复查工作；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5、组织成教以及自考学生学士学位报名、审核、授予及发放工作；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6、做好有关教学文件、教学资料、教学档案的收集、整理工作；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7、对函授站点教学过程进行全程监控和管理。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1、熟悉成人教育教学特点；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2、熟悉相关专业的师资；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3、具有一定文字功底；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4、具备一定的计算机操作能力。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5" w:hRule="atLeast"/>
          <w:tblCellSpacing w:w="0" w:type="dxa"/>
          <w:jc w:val="center"/>
        </w:trPr>
        <w:tc>
          <w:tcPr>
            <w:tcW w:w="84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网络教学及推广（拓展岗）</w:t>
            </w:r>
          </w:p>
        </w:tc>
        <w:tc>
          <w:tcPr>
            <w:tcW w:w="9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1名</w:t>
            </w:r>
          </w:p>
        </w:tc>
        <w:tc>
          <w:tcPr>
            <w:tcW w:w="52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1、根据学院战略发展要求制定学院互联网平台发展策略；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2、了解搜索引擎原理，熟悉百度、谷歌等优化提升网站关键词的搜索排名；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3、负责学院APP、微信、网站等平台内容的完善与内容的优化，负责平台内容的推广工作；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4、撰写日常营销性质的短文、回复及评论，在互联网上进行推广；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5、充分利用数据，制定提升平台用户量、访问量、活跃度的运营策略，完成相关任务目标；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6、领导交办的其他工作。</w:t>
            </w:r>
          </w:p>
        </w:tc>
        <w:tc>
          <w:tcPr>
            <w:tcW w:w="49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1、专科以上学历，两年以上相关工作经验；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2、市场营销、电子商务等专业优先；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3、熟悉新媒体行业和自媒体运营，对微信、微博等平台较为熟悉；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4、熟悉HTML、CSS等技术者优先；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5、掌握网站联盟、交换链接、邮件推广、SNS推广、论坛推广、软文推广及其它特殊的推广方式等手段；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sz w:val="21"/>
                <w:szCs w:val="21"/>
              </w:rPr>
              <w:t>6、工作积极主动、责任心强，有良好的团队意识。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A7886"/>
    <w:rsid w:val="456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2019-06-24T02:13:00Z</dcterms:created>
  <dc:creator>妄想与梦</dc:creator>
  <cp:lastModifiedBy>妄想与梦</cp:lastModifiedBy>
  <dcterms:modified xsi:type="dcterms:W3CDTF">2019-06-24T03:06:55Z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