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7368" w:type="dxa"/>
        <w:jc w:val="center"/>
        <w:tblCellMar>
          <w:left w:w="0" w:type="dxa"/>
          <w:right w:w="0" w:type="dxa"/>
        </w:tblCellMar>
        <w:tblLook w:val="04A0"/>
      </w:tblPr>
      <w:tblGrid>
        <w:gridCol w:w="252"/>
        <w:gridCol w:w="993"/>
        <w:gridCol w:w="667"/>
        <w:gridCol w:w="596"/>
        <w:gridCol w:w="496"/>
        <w:gridCol w:w="523"/>
        <w:gridCol w:w="1118"/>
        <w:gridCol w:w="595"/>
        <w:gridCol w:w="613"/>
        <w:gridCol w:w="505"/>
        <w:gridCol w:w="658"/>
        <w:gridCol w:w="1037"/>
      </w:tblGrid>
      <w:tr w:rsidR="00561F41" w:rsidRPr="00561F41" w:rsidTr="00561F41">
        <w:trPr>
          <w:trHeight w:val="540"/>
          <w:jc w:val="center"/>
        </w:trPr>
        <w:tc>
          <w:tcPr>
            <w:tcW w:w="73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2019年隆回县公开选调县直机关事业单位工作人员计划</w:t>
            </w:r>
          </w:p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职位表</w:t>
            </w:r>
          </w:p>
        </w:tc>
      </w:tr>
      <w:tr w:rsidR="00561F41" w:rsidRPr="00561F41" w:rsidTr="00561F41">
        <w:trPr>
          <w:trHeight w:val="4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 2019年12月9日</w:t>
            </w:r>
          </w:p>
        </w:tc>
      </w:tr>
      <w:tr w:rsidR="00561F41" w:rsidRPr="00561F41" w:rsidTr="00561F41">
        <w:trPr>
          <w:trHeight w:val="4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选调</w:t>
            </w: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面向范围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1F41" w:rsidRPr="00561F41" w:rsidTr="00561F41">
        <w:trPr>
          <w:trHeight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最低学历要求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61F41" w:rsidRPr="00561F41" w:rsidTr="00561F41">
        <w:trPr>
          <w:trHeight w:val="518"/>
          <w:jc w:val="center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一、面向全县公务员单位和参照公务员法管理单位</w:t>
            </w:r>
          </w:p>
        </w:tc>
      </w:tr>
      <w:tr w:rsidR="00561F41" w:rsidRPr="00561F41" w:rsidTr="00561F41">
        <w:trPr>
          <w:trHeight w:val="6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县委办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Ａ01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需经常加班，适合男性</w:t>
            </w:r>
          </w:p>
        </w:tc>
      </w:tr>
      <w:tr w:rsidR="00561F41" w:rsidRPr="00561F41" w:rsidTr="00561F41">
        <w:trPr>
          <w:trHeight w:val="52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Ａ02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电子通信计算机类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保密岗位</w:t>
            </w:r>
          </w:p>
        </w:tc>
      </w:tr>
      <w:tr w:rsidR="00561F41" w:rsidRPr="00561F41" w:rsidTr="00561F41">
        <w:trPr>
          <w:trHeight w:val="63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县委网络安全和信息化委员会办公室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财务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Ｂ01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审计、会计、金融、财务管理专业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大学专科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1F41" w:rsidRPr="00561F41" w:rsidTr="00561F41">
        <w:trPr>
          <w:trHeight w:val="63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Ａ03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中国语言文学类、新闻传播学类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1F41" w:rsidRPr="00561F41" w:rsidTr="00561F41">
        <w:trPr>
          <w:trHeight w:val="58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县红十字会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财务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Ｂ02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经济学类、工商管理类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需从事财务工作2年以上</w:t>
            </w:r>
          </w:p>
        </w:tc>
      </w:tr>
      <w:tr w:rsidR="00561F41" w:rsidRPr="00561F41" w:rsidTr="00561F41">
        <w:trPr>
          <w:trHeight w:val="70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县市场监督管理局城关监督所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财务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Ｂ03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审计、会计、金融、财务管理专业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中专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需从事财务工作2年以上</w:t>
            </w:r>
          </w:p>
        </w:tc>
      </w:tr>
      <w:tr w:rsidR="00561F41" w:rsidRPr="00561F41" w:rsidTr="00561F41">
        <w:trPr>
          <w:trHeight w:val="93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Ａ04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</w:t>
            </w: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需从事综合办公室工作2年以上</w:t>
            </w:r>
          </w:p>
        </w:tc>
      </w:tr>
      <w:tr w:rsidR="00561F41" w:rsidRPr="00561F41" w:rsidTr="00561F41">
        <w:trPr>
          <w:trHeight w:val="8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法律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Ｃ01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通过国家司法考试者笔试总分加5分</w:t>
            </w:r>
          </w:p>
        </w:tc>
      </w:tr>
      <w:tr w:rsidR="00561F41" w:rsidRPr="00561F41" w:rsidTr="00561F41">
        <w:trPr>
          <w:trHeight w:val="51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县农村经营服务站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财务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Ｂ04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大学专科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1F41" w:rsidRPr="00561F41" w:rsidTr="00561F41">
        <w:trPr>
          <w:trHeight w:val="52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Ａ05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大学专科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1F41" w:rsidRPr="00561F41" w:rsidTr="00561F41">
        <w:trPr>
          <w:trHeight w:val="518"/>
          <w:jc w:val="center"/>
        </w:trPr>
        <w:tc>
          <w:tcPr>
            <w:tcW w:w="7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二、面向全县公务员单位、参照公务员法管理单位和全额拨款事业单位</w:t>
            </w:r>
          </w:p>
        </w:tc>
      </w:tr>
      <w:tr w:rsidR="00561F41" w:rsidRPr="00561F41" w:rsidTr="00561F41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县机关事务服务中心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接待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Ａ06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身高1.70米以上，普通话二级乙等及以上</w:t>
            </w:r>
          </w:p>
        </w:tc>
      </w:tr>
      <w:tr w:rsidR="00561F41" w:rsidRPr="00561F41" w:rsidTr="00561F41">
        <w:trPr>
          <w:trHeight w:val="10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县机关事务服务中心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接待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Ａ07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女性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身高1.57米以上，普通话二级乙等及以上</w:t>
            </w:r>
          </w:p>
        </w:tc>
      </w:tr>
      <w:tr w:rsidR="00561F41" w:rsidRPr="00561F41" w:rsidTr="00561F41">
        <w:trPr>
          <w:trHeight w:val="87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县政府发展研究中心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Ａ08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中国语言文学类、新闻传播学类、法学类、经济学类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</w:t>
            </w: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需经常性加班</w:t>
            </w:r>
          </w:p>
        </w:tc>
      </w:tr>
      <w:tr w:rsidR="00561F41" w:rsidRPr="00561F41" w:rsidTr="00561F41">
        <w:trPr>
          <w:trHeight w:val="13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县政协信息中心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Ａ09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乡镇工作人员放宽至40周岁，需加夜班，适合男性</w:t>
            </w:r>
          </w:p>
        </w:tc>
      </w:tr>
      <w:tr w:rsidR="00561F41" w:rsidRPr="00561F41" w:rsidTr="00561F41">
        <w:trPr>
          <w:trHeight w:val="55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县金融服务中心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Ａ10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1F41" w:rsidRPr="00561F41" w:rsidTr="00561F41">
        <w:trPr>
          <w:trHeight w:val="56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财务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Ｂ05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tbl>
      <w:tblPr>
        <w:tblW w:w="7368" w:type="dxa"/>
        <w:jc w:val="center"/>
        <w:tblCellMar>
          <w:left w:w="0" w:type="dxa"/>
          <w:right w:w="0" w:type="dxa"/>
        </w:tblCellMar>
        <w:tblLook w:val="04A0"/>
      </w:tblPr>
      <w:tblGrid>
        <w:gridCol w:w="252"/>
        <w:gridCol w:w="993"/>
        <w:gridCol w:w="667"/>
        <w:gridCol w:w="596"/>
        <w:gridCol w:w="496"/>
        <w:gridCol w:w="523"/>
        <w:gridCol w:w="1118"/>
        <w:gridCol w:w="595"/>
        <w:gridCol w:w="613"/>
        <w:gridCol w:w="505"/>
        <w:gridCol w:w="658"/>
        <w:gridCol w:w="1037"/>
      </w:tblGrid>
      <w:tr w:rsidR="00561F41" w:rsidRPr="00561F41" w:rsidTr="00561F41">
        <w:trPr>
          <w:trHeight w:val="6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县人力资源和社会保障信息中心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Ａ11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电子通信计算机类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1F41" w:rsidRPr="00561F41" w:rsidTr="00561F41">
        <w:trPr>
          <w:trHeight w:val="1188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Ａ11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中国语言文学类、新闻传播学类、历史学类、政治学</w:t>
            </w: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类、法学类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全日制本科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1F41" w:rsidRPr="00561F41" w:rsidTr="00561F41">
        <w:trPr>
          <w:trHeight w:val="97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财务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Ｂ06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财政学、财务管理、会计学、会计电算化、财务会计教育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1F41" w:rsidRPr="00561F41" w:rsidTr="00561F41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县政府投资审计事务中心（事业）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财务审计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Ｂ07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审计、会计、金融、财务管理专业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</w:t>
            </w: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61F41" w:rsidRPr="00561F41" w:rsidTr="00561F41">
        <w:trPr>
          <w:trHeight w:val="78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41" w:rsidRPr="00561F41" w:rsidRDefault="00561F41" w:rsidP="00561F4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工程审计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Ｂ08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土建类专业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</w:t>
            </w: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有一级建造师或一级造价师执业资格证</w:t>
            </w:r>
          </w:p>
        </w:tc>
      </w:tr>
      <w:tr w:rsidR="00561F41" w:rsidRPr="00561F41" w:rsidTr="00561F41">
        <w:trPr>
          <w:trHeight w:val="1044"/>
          <w:jc w:val="center"/>
        </w:trPr>
        <w:tc>
          <w:tcPr>
            <w:tcW w:w="73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F41" w:rsidRPr="00561F41" w:rsidRDefault="00561F41" w:rsidP="00561F41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F4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t>说明：1.专业类条件参照2019年湖南省考试录用公务员专业指导目录执行；</w:t>
            </w:r>
            <w:r w:rsidRPr="00561F4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br/>
              <w:t xml:space="preserve">　　　2.30周岁以下指1989年12月1日以后出生，35周岁以下指1984年12月1日以后出生，40周岁以下指1979年12月1日以后出生，45周岁以下指1974年12月1日以后出生；</w:t>
            </w:r>
            <w:r w:rsidRPr="00561F41">
              <w:rPr>
                <w:rFonts w:ascii="宋体" w:eastAsia="宋体" w:hAnsi="宋体" w:cs="宋体"/>
                <w:color w:val="000000"/>
                <w:kern w:val="0"/>
                <w:sz w:val="27"/>
                <w:szCs w:val="27"/>
              </w:rPr>
              <w:br/>
              <w:t> 　　3.报备注栏内工作年限的截止时间为2019年12月31日。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F41"/>
    <w:rsid w:val="00172CBD"/>
    <w:rsid w:val="004D01D9"/>
    <w:rsid w:val="00561F41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F4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1F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117">
                      <w:marLeft w:val="0"/>
                      <w:marRight w:val="0"/>
                      <w:marTop w:val="96"/>
                      <w:marBottom w:val="96"/>
                      <w:divBdr>
                        <w:top w:val="single" w:sz="4" w:space="0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70753630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2019-12-11T01:56:00Z</dcterms:created>
  <dcterms:modified xsi:type="dcterms:W3CDTF">2019-12-11T01:57:00Z</dcterms:modified>
</cp:coreProperties>
</file>