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line="560" w:lineRule="exact"/>
        <w:ind w:right="160"/>
        <w:jc w:val="left"/>
        <w:rPr>
          <w:rFonts w:ascii="方正黑体简体" w:eastAsia="方正黑体简体" w:hAnsi="Times New Roman" w:cs="Times New Roman" w:hint="eastAsia"/>
          <w:color w:val="000000" w:themeColor="text1"/>
          <w:sz w:val="32"/>
          <w:szCs w:val="32"/>
        </w:rPr>
      </w:pPr>
      <w:r>
        <w:rPr>
          <w:rFonts w:ascii="方正黑体简体" w:eastAsia="方正黑体简体" w:hAnsi="Times New Roman" w:cs="仿宋_GB2312" w:hint="eastAsia"/>
          <w:color w:val="000000" w:themeColor="text1"/>
          <w:sz w:val="32"/>
          <w:szCs w:val="32"/>
        </w:rPr>
        <w:t>附件</w:t>
      </w:r>
      <w:r>
        <w:rPr>
          <w:rFonts w:ascii="方正黑体简体" w:eastAsia="方正黑体简体" w:hAnsi="Times New Roman" w:cs="Times New Roman" w:hint="eastAsia"/>
          <w:color w:val="000000" w:themeColor="text1"/>
          <w:sz w:val="32"/>
          <w:szCs w:val="32"/>
        </w:rPr>
        <w:t>5</w:t>
      </w:r>
    </w:p>
    <w:p>
      <w:pPr>
        <w:spacing w:line="560" w:lineRule="exact"/>
        <w:ind w:right="160"/>
        <w:jc w:val="left"/>
        <w:rPr>
          <w:rFonts w:ascii="Times New Roman" w:eastAsia="仿宋_GB2312" w:hAnsi="Times New Roman" w:cs="Times New Roman"/>
          <w:color w:val="000000" w:themeColor="text1"/>
          <w:sz w:val="32"/>
          <w:szCs w:val="32"/>
        </w:rPr>
      </w:pPr>
    </w:p>
    <w:p>
      <w:pPr>
        <w:spacing w:line="560" w:lineRule="exact"/>
        <w:jc w:val="center"/>
        <w:rPr>
          <w:rFonts w:ascii="方正小标宋简体" w:eastAsia="方正小标宋简体" w:hAnsiTheme="majorEastAsia" w:cs="方正黑体简体"/>
          <w:color w:val="000000" w:themeColor="text1"/>
          <w:kern w:val="0"/>
          <w:sz w:val="44"/>
          <w:szCs w:val="44"/>
        </w:rPr>
      </w:pPr>
      <w:r>
        <w:rPr>
          <w:rFonts w:ascii="方正小标宋简体" w:eastAsia="方正小标宋简体" w:hAnsiTheme="majorEastAsia" w:cs="方正黑体简体" w:hint="eastAsia"/>
          <w:color w:val="000000" w:themeColor="text1"/>
          <w:kern w:val="0"/>
          <w:sz w:val="44"/>
          <w:szCs w:val="44"/>
        </w:rPr>
        <w:t>诚 信 考 试 承 诺 书</w:t>
      </w:r>
    </w:p>
    <w:p>
      <w:pPr>
        <w:jc w:val="left"/>
        <w:rPr>
          <w:rFonts w:ascii="方正黑体简体" w:eastAsia="方正黑体简体" w:hAnsi="方正黑体简体" w:cs="方正黑体简体"/>
          <w:color w:val="000000" w:themeColor="text1"/>
          <w:sz w:val="32"/>
          <w:szCs w:val="32"/>
        </w:rPr>
      </w:pPr>
    </w:p>
    <w:p>
      <w:pPr>
        <w:jc w:val="left"/>
        <w:rPr>
          <w:rFonts w:ascii="方正仿宋简体" w:eastAsia="方正仿宋简体" w:hAnsi="Times New Roman" w:cs="Times New Roman"/>
          <w:b/>
          <w:color w:val="000000" w:themeColor="text1"/>
          <w:sz w:val="32"/>
          <w:szCs w:val="32"/>
        </w:rPr>
      </w:pPr>
      <w:r>
        <w:rPr>
          <w:rFonts w:ascii="Times New Roman" w:eastAsia="仿宋_GB2312" w:hAnsi="Times New Roman" w:cs="Times New Roman"/>
          <w:color w:val="000000" w:themeColor="text1"/>
          <w:sz w:val="32"/>
          <w:szCs w:val="32"/>
        </w:rPr>
        <w:t xml:space="preserve">    </w:t>
      </w:r>
      <w:r>
        <w:rPr>
          <w:rFonts w:ascii="方正仿宋简体" w:eastAsia="方正仿宋简体" w:hAnsi="Times New Roman" w:cs="仿宋_GB2312" w:hint="eastAsia"/>
          <w:b/>
          <w:color w:val="000000" w:themeColor="text1"/>
          <w:sz w:val="32"/>
          <w:szCs w:val="32"/>
        </w:rPr>
        <w:t>本人报名参加2021年株洲市渌口区卫健系统公开引进高层次及急需紧缺卫生人才面试面谈，已知晓此次引进条件和要求，保证所提交的全部报名资料真实、合法、有效，报名通过后，将按时参加考试，并严守有关考试纪律。否则，愿意接受有关纪律处理。</w:t>
      </w:r>
    </w:p>
    <w:p>
      <w:pPr>
        <w:ind w:firstLineChars="200" w:firstLine="640"/>
        <w:jc w:val="left"/>
        <w:rPr>
          <w:rFonts w:ascii="方正仿宋简体" w:eastAsia="方正仿宋简体" w:hAnsi="Times New Roman" w:cs="Times New Roman"/>
          <w:color w:val="000000" w:themeColor="text1"/>
          <w:sz w:val="32"/>
          <w:szCs w:val="32"/>
        </w:rPr>
      </w:pPr>
    </w:p>
    <w:p>
      <w:pPr>
        <w:ind w:firstLineChars="200" w:firstLine="640"/>
        <w:jc w:val="left"/>
        <w:rPr>
          <w:rFonts w:ascii="方正仿宋简体" w:eastAsia="方正仿宋简体" w:hAnsi="Times New Roman" w:cs="Times New Roman"/>
          <w:color w:val="000000" w:themeColor="text1"/>
          <w:sz w:val="32"/>
          <w:szCs w:val="32"/>
        </w:rPr>
      </w:pPr>
    </w:p>
    <w:p>
      <w:pPr>
        <w:ind w:firstLineChars="200" w:firstLine="640"/>
        <w:jc w:val="left"/>
        <w:rPr>
          <w:rFonts w:ascii="方正仿宋简体" w:eastAsia="方正仿宋简体" w:hAnsi="Times New Roman" w:cs="Times New Roman"/>
          <w:color w:val="000000" w:themeColor="text1"/>
          <w:sz w:val="32"/>
          <w:szCs w:val="32"/>
        </w:rPr>
      </w:pPr>
      <w:r>
        <w:rPr>
          <w:rFonts w:ascii="方正仿宋简体" w:eastAsia="方正仿宋简体" w:hAnsi="Times New Roman" w:cs="Times New Roman" w:hint="eastAsia"/>
          <w:color w:val="000000" w:themeColor="text1"/>
          <w:sz w:val="32"/>
          <w:szCs w:val="32"/>
        </w:rPr>
        <w:t xml:space="preserve">                    </w:t>
      </w:r>
      <w:r>
        <w:rPr>
          <w:rFonts w:ascii="方正仿宋简体" w:eastAsia="方正仿宋简体" w:hAnsi="Times New Roman" w:cs="仿宋_GB2312" w:hint="eastAsia"/>
          <w:color w:val="000000" w:themeColor="text1"/>
          <w:sz w:val="32"/>
          <w:szCs w:val="32"/>
        </w:rPr>
        <w:t>承诺人：</w:t>
      </w:r>
      <w:r>
        <w:rPr>
          <w:rFonts w:ascii="方正仿宋简体" w:eastAsia="方正仿宋简体" w:hAnsi="Times New Roman" w:cs="Times New Roman" w:hint="eastAsia"/>
          <w:color w:val="000000" w:themeColor="text1"/>
          <w:sz w:val="32"/>
          <w:szCs w:val="32"/>
        </w:rPr>
        <w:t xml:space="preserve">       </w:t>
      </w:r>
      <w:r>
        <w:rPr>
          <w:rFonts w:ascii="方正仿宋简体" w:eastAsia="方正仿宋简体" w:hAnsi="Times New Roman" w:cs="仿宋_GB2312" w:hint="eastAsia"/>
          <w:color w:val="000000" w:themeColor="text1"/>
          <w:sz w:val="32"/>
          <w:szCs w:val="32"/>
        </w:rPr>
        <w:t>（亲笔签名）</w:t>
      </w:r>
    </w:p>
    <w:p>
      <w:pPr>
        <w:ind w:firstLineChars="200" w:firstLine="640"/>
        <w:jc w:val="left"/>
        <w:rPr>
          <w:rFonts w:ascii="方正仿宋简体" w:eastAsia="方正仿宋简体" w:hAnsi="Times New Roman" w:cs="Times New Roman"/>
          <w:color w:val="000000" w:themeColor="text1"/>
          <w:sz w:val="32"/>
          <w:szCs w:val="32"/>
        </w:rPr>
      </w:pPr>
    </w:p>
    <w:p>
      <w:pPr>
        <w:ind w:firstLineChars="200" w:firstLine="640"/>
        <w:jc w:val="left"/>
        <w:rPr>
          <w:rFonts w:ascii="方正仿宋简体" w:eastAsia="方正仿宋简体" w:hAnsi="Times New Roman" w:cs="Times New Roman"/>
          <w:color w:val="000000" w:themeColor="text1"/>
          <w:sz w:val="32"/>
          <w:szCs w:val="32"/>
        </w:rPr>
      </w:pPr>
      <w:r>
        <w:rPr>
          <w:rFonts w:ascii="方正仿宋简体" w:eastAsia="方正仿宋简体" w:hAnsi="Times New Roman" w:cs="Times New Roman" w:hint="eastAsia"/>
          <w:color w:val="000000" w:themeColor="text1"/>
          <w:sz w:val="32"/>
          <w:szCs w:val="32"/>
        </w:rPr>
        <w:t xml:space="preserve">                             </w:t>
      </w:r>
      <w:r>
        <w:rPr>
          <w:rFonts w:ascii="方正仿宋简体" w:eastAsia="方正仿宋简体" w:hAnsi="Times New Roman" w:cs="仿宋_GB2312" w:hint="eastAsia"/>
          <w:color w:val="000000" w:themeColor="text1"/>
          <w:sz w:val="32"/>
          <w:szCs w:val="32"/>
        </w:rPr>
        <w:t>年</w:t>
      </w:r>
      <w:r>
        <w:rPr>
          <w:rFonts w:ascii="方正仿宋简体" w:eastAsia="方正仿宋简体" w:hAnsi="Times New Roman" w:cs="Times New Roman" w:hint="eastAsia"/>
          <w:color w:val="000000" w:themeColor="text1"/>
          <w:sz w:val="32"/>
          <w:szCs w:val="32"/>
        </w:rPr>
        <w:t xml:space="preserve">   </w:t>
      </w:r>
      <w:r>
        <w:rPr>
          <w:rFonts w:ascii="方正仿宋简体" w:eastAsia="方正仿宋简体" w:hAnsi="Times New Roman" w:cs="仿宋_GB2312" w:hint="eastAsia"/>
          <w:color w:val="000000" w:themeColor="text1"/>
          <w:sz w:val="32"/>
          <w:szCs w:val="32"/>
        </w:rPr>
        <w:t>月</w:t>
      </w:r>
      <w:r>
        <w:rPr>
          <w:rFonts w:ascii="方正仿宋简体" w:eastAsia="方正仿宋简体" w:hAnsi="Times New Roman" w:cs="Times New Roman" w:hint="eastAsia"/>
          <w:color w:val="000000" w:themeColor="text1"/>
          <w:sz w:val="32"/>
          <w:szCs w:val="32"/>
        </w:rPr>
        <w:t xml:space="preserve">   </w:t>
      </w:r>
      <w:r>
        <w:rPr>
          <w:rFonts w:ascii="方正仿宋简体" w:eastAsia="方正仿宋简体" w:hAnsi="Times New Roman" w:cs="仿宋_GB2312" w:hint="eastAsia"/>
          <w:color w:val="000000" w:themeColor="text1"/>
          <w:sz w:val="32"/>
          <w:szCs w:val="32"/>
        </w:rPr>
        <w:t>日</w:t>
      </w:r>
    </w:p>
    <w:p>
      <w:pPr>
        <w:spacing w:line="560" w:lineRule="exact"/>
        <w:ind w:right="160"/>
        <w:jc w:val="left"/>
        <w:rPr>
          <w:rFonts w:ascii="Times New Roman" w:eastAsia="仿宋_GB2312" w:hAnsi="Times New Roman" w:cs="Times New Roman"/>
          <w:color w:val="000000" w:themeColor="text1"/>
          <w:sz w:val="32"/>
          <w:szCs w:val="32"/>
        </w:rPr>
      </w:pPr>
    </w:p>
    <w:sectPr>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Arial Unicode MS"/>
    <w:panose1 w:val="02010601030101010101"/>
    <w:charset w:val="86"/>
    <w:family w:val="auto"/>
    <w:pitch w:val="variable"/>
    <w:sig w:usb0="00000001" w:usb1="080E0000" w:usb2="00000010" w:usb3="00000000" w:csb0="00040000" w:csb1="00000000"/>
  </w:font>
  <w:font w:name="仿宋_GB2312">
    <w:altName w:val="仿宋"/>
    <w:charset w:val="86"/>
    <w:family w:val="auto"/>
    <w:pitch w:val="default"/>
    <w:sig w:usb0="00000000" w:usb1="0000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方正仿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a3"/>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bordersDoNotSurroundHeader/>
  <w:bordersDoNotSurroundFooter/>
  <w:proofState w:spelling="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Hyperlink" w:semiHidden="0" w:unhideWhenUsed="0" w:qFormat="1"/>
    <w:lsdException w:name="FollowedHyperlink"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pPr>
      <w:tabs>
        <w:tab w:val="center" w:pos="4153"/>
        <w:tab w:val="right" w:pos="8306"/>
      </w:tabs>
      <w:snapToGrid w:val="0"/>
      <w:jc w:val="left"/>
    </w:pPr>
    <w:rPr>
      <w:sz w:val="18"/>
      <w:szCs w:val="18"/>
    </w:rPr>
  </w:style>
  <w:style w:type="paragraph" w:styleId="a4">
    <w:name w:val="header"/>
    <w:basedOn w:val="a"/>
    <w:link w:val="Char0"/>
    <w:uiPriority w:val="99"/>
    <w:semiHidden/>
    <w:pPr>
      <w:pBdr>
        <w:bottom w:val="single" w:sz="6" w:space="1" w:color="auto"/>
      </w:pBdr>
      <w:tabs>
        <w:tab w:val="center" w:pos="4153"/>
        <w:tab w:val="right" w:pos="8306"/>
      </w:tabs>
      <w:snapToGrid w:val="0"/>
      <w:jc w:val="center"/>
    </w:pPr>
    <w:rPr>
      <w:sz w:val="18"/>
      <w:szCs w:val="18"/>
    </w:rPr>
  </w:style>
  <w:style w:type="character" w:styleId="a5">
    <w:name w:val="page number"/>
    <w:basedOn w:val="a0"/>
    <w:uiPriority w:val="99"/>
    <w:qFormat/>
  </w:style>
  <w:style w:type="character" w:styleId="a6">
    <w:name w:val="FollowedHyperlink"/>
    <w:basedOn w:val="a0"/>
    <w:uiPriority w:val="99"/>
    <w:semiHidden/>
    <w:qFormat/>
    <w:rPr>
      <w:color w:val="800080"/>
      <w:u w:val="single"/>
    </w:rPr>
  </w:style>
  <w:style w:type="character" w:styleId="a7">
    <w:name w:val="Hyperlink"/>
    <w:basedOn w:val="a0"/>
    <w:uiPriority w:val="99"/>
    <w:qFormat/>
    <w:rPr>
      <w:color w:val="0000FF"/>
      <w:u w:val="single"/>
    </w:rPr>
  </w:style>
  <w:style w:type="character" w:customStyle="1" w:styleId="Char">
    <w:name w:val="页脚 Char"/>
    <w:basedOn w:val="a0"/>
    <w:link w:val="a3"/>
    <w:uiPriority w:val="99"/>
    <w:semiHidden/>
    <w:qFormat/>
    <w:locked/>
    <w:rPr>
      <w:kern w:val="2"/>
      <w:sz w:val="18"/>
      <w:szCs w:val="18"/>
    </w:rPr>
  </w:style>
  <w:style w:type="character" w:customStyle="1" w:styleId="Char0">
    <w:name w:val="页眉 Char"/>
    <w:basedOn w:val="a0"/>
    <w:link w:val="a4"/>
    <w:uiPriority w:val="99"/>
    <w:semiHidden/>
    <w:qFormat/>
    <w:locked/>
    <w:rPr>
      <w:kern w:val="2"/>
      <w:sz w:val="18"/>
      <w:szCs w:val="18"/>
    </w:rPr>
  </w:style>
  <w:style w:type="paragraph" w:styleId="a8">
    <w:name w:val="List Paragraph"/>
    <w:basedOn w:val="a"/>
    <w:uiPriority w:val="99"/>
    <w:qFormat/>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32</Words>
  <Characters>188</Characters>
  <Application>Microsoft Office Word</Application>
  <DocSecurity>0</DocSecurity>
  <Lines>1</Lines>
  <Paragraphs>1</Paragraphs>
  <ScaleCrop>false</ScaleCrop>
  <Company>金科图文</Company>
  <LinksUpToDate>false</LinksUpToDate>
  <CharactersWithSpaces>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Administrator</cp:lastModifiedBy>
  <cp:revision>15</cp:revision>
  <cp:lastPrinted>2021-05-27T05:54:00Z</cp:lastPrinted>
  <dcterms:created xsi:type="dcterms:W3CDTF">2020-07-10T10:01:00Z</dcterms:created>
  <dcterms:modified xsi:type="dcterms:W3CDTF">2021-05-27T05:55:00Z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