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1</w:t>
      </w:r>
    </w:p>
    <w:p>
      <w:pPr>
        <w:spacing w:afterLines="100" w:line="500" w:lineRule="exact"/>
        <w:jc w:val="center"/>
        <w:rPr>
          <w:rFonts w:ascii="方正小标宋简体" w:hAnsi="方正大标宋简体" w:eastAsia="方正小标宋简体"/>
          <w:kern w:val="0"/>
          <w:sz w:val="44"/>
          <w:szCs w:val="44"/>
        </w:rPr>
      </w:pPr>
      <w:r>
        <w:rPr>
          <w:rFonts w:ascii="方正小标宋简体" w:hAnsi="Times New Roman" w:eastAsia="方正小标宋简体"/>
          <w:kern w:val="0"/>
          <w:sz w:val="44"/>
          <w:szCs w:val="44"/>
        </w:rPr>
        <w:t>2021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年桃江县公开遴选公务员职位表</w:t>
      </w:r>
    </w:p>
    <w:tbl>
      <w:tblPr>
        <w:tblStyle w:val="4"/>
        <w:tblW w:w="145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700"/>
        <w:gridCol w:w="1485"/>
        <w:gridCol w:w="990"/>
        <w:gridCol w:w="598"/>
        <w:gridCol w:w="670"/>
        <w:gridCol w:w="780"/>
        <w:gridCol w:w="945"/>
        <w:gridCol w:w="975"/>
        <w:gridCol w:w="3075"/>
        <w:gridCol w:w="2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  <w:jc w:val="center"/>
        </w:trPr>
        <w:tc>
          <w:tcPr>
            <w:tcW w:w="54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8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遴选职位</w:t>
            </w:r>
          </w:p>
        </w:tc>
        <w:tc>
          <w:tcPr>
            <w:tcW w:w="99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职位性质</w:t>
            </w:r>
          </w:p>
        </w:tc>
        <w:tc>
          <w:tcPr>
            <w:tcW w:w="59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计划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性别要求</w:t>
            </w:r>
          </w:p>
        </w:tc>
        <w:tc>
          <w:tcPr>
            <w:tcW w:w="78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最高年龄要求</w:t>
            </w:r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最低学历要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eastAsia="zh-CN"/>
              </w:rPr>
              <w:t>求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政治面貌要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求</w:t>
            </w:r>
          </w:p>
        </w:tc>
        <w:tc>
          <w:tcPr>
            <w:tcW w:w="307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82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18"/>
                <w:szCs w:val="18"/>
              </w:rPr>
              <w:t>其他招录条件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县纪委监委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审查调查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审查调查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女性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县委组织部党员教育中心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县委编办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县民政局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县审计局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审计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电子信息类、计算机类、自动化类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需经常出差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县科学技术和工业信息化局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县城管执法局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县商务局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县退役军人事务局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县总工会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共青团桃江县委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30周岁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县计生协会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县委党校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县供销社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县机关事务服务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电子信息类、计算机类、自动化类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县工伤保险基金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管理所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县国库集中支付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核算中心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男性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女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性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县社会经济调查队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参照公务员法管理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县人民检察院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检察官助理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须取得法律职业资格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70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县人民法院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法官助理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须取得法律职业资格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70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文秘</w:t>
            </w: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282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1700" w:type="dxa"/>
            <w:vMerge w:val="continue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</w:t>
            </w:r>
          </w:p>
        </w:tc>
        <w:tc>
          <w:tcPr>
            <w:tcW w:w="99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7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val="en-US" w:eastAsia="zh-CN"/>
              </w:rPr>
              <w:t>35周岁</w:t>
            </w:r>
          </w:p>
        </w:tc>
        <w:tc>
          <w:tcPr>
            <w:tcW w:w="94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97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不限</w:t>
            </w:r>
          </w:p>
        </w:tc>
        <w:tc>
          <w:tcPr>
            <w:tcW w:w="3075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会计学、审计学、财务管理</w:t>
            </w:r>
          </w:p>
        </w:tc>
        <w:tc>
          <w:tcPr>
            <w:tcW w:w="282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Times New Roman" w:hAnsi="Times New Roman"/>
          <w:sz w:val="32"/>
          <w:szCs w:val="32"/>
        </w:rPr>
        <w:sectPr>
          <w:footerReference r:id="rId3" w:type="default"/>
          <w:pgSz w:w="16838" w:h="11906" w:orient="landscape"/>
          <w:pgMar w:top="1701" w:right="1418" w:bottom="1418" w:left="1418" w:header="851" w:footer="1304" w:gutter="0"/>
          <w:cols w:space="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2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</w:p>
    <w:sectPr>
      <w:footerReference r:id="rId4" w:type="default"/>
      <w:pgSz w:w="16838" w:h="11906" w:orient="landscape"/>
      <w:pgMar w:top="1689" w:right="1440" w:bottom="168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ascii="Times New Roman" w:hAnsi="Times New Roman"/>
        <w:sz w:val="28"/>
        <w:szCs w:val="28"/>
      </w:rPr>
    </w:pPr>
    <w:r>
      <w:rPr>
        <w:rStyle w:val="6"/>
        <w:rFonts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11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701" w:wrap="around" w:vAnchor="text" w:hAnchor="margin" w:xAlign="outside" w:y="1"/>
      <w:jc w:val="center"/>
      <w:rPr>
        <w:rStyle w:val="6"/>
        <w:rFonts w:hint="eastAsia" w:ascii="Times New Roman" w:hAnsi="Times New Roman"/>
        <w:sz w:val="28"/>
        <w:szCs w:val="28"/>
      </w:rPr>
    </w:pPr>
    <w:r>
      <w:rPr>
        <w:rStyle w:val="6"/>
        <w:rFonts w:hint="eastAsia" w:ascii="Times New Roman" w:hAnsi="Times New Roman"/>
        <w:sz w:val="28"/>
        <w:szCs w:val="28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6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03A"/>
    <w:rsid w:val="00512A4B"/>
    <w:rsid w:val="0A0916CC"/>
    <w:rsid w:val="0C2158D8"/>
    <w:rsid w:val="0D85034D"/>
    <w:rsid w:val="0DB5782C"/>
    <w:rsid w:val="10610E39"/>
    <w:rsid w:val="131E2317"/>
    <w:rsid w:val="1F5A06E9"/>
    <w:rsid w:val="207E7A3F"/>
    <w:rsid w:val="2D52796B"/>
    <w:rsid w:val="2D6C02DE"/>
    <w:rsid w:val="2D7A5DB9"/>
    <w:rsid w:val="34FC37C1"/>
    <w:rsid w:val="36CD5EA3"/>
    <w:rsid w:val="38E946AA"/>
    <w:rsid w:val="3AC3478D"/>
    <w:rsid w:val="3CBA1450"/>
    <w:rsid w:val="3D2970E9"/>
    <w:rsid w:val="3D490179"/>
    <w:rsid w:val="3DE909C1"/>
    <w:rsid w:val="46E401AA"/>
    <w:rsid w:val="49D839F5"/>
    <w:rsid w:val="4C974FAA"/>
    <w:rsid w:val="4CFB7080"/>
    <w:rsid w:val="4D2F3DFA"/>
    <w:rsid w:val="518924FC"/>
    <w:rsid w:val="51B90B4B"/>
    <w:rsid w:val="53C76D54"/>
    <w:rsid w:val="54244390"/>
    <w:rsid w:val="60C0746C"/>
    <w:rsid w:val="61102C5D"/>
    <w:rsid w:val="630178A6"/>
    <w:rsid w:val="63FD31A0"/>
    <w:rsid w:val="66187740"/>
    <w:rsid w:val="667C496B"/>
    <w:rsid w:val="6C203F3D"/>
    <w:rsid w:val="6C561833"/>
    <w:rsid w:val="6DF75089"/>
    <w:rsid w:val="70E94F3A"/>
    <w:rsid w:val="724002C9"/>
    <w:rsid w:val="77915AA3"/>
    <w:rsid w:val="7A5C2E3F"/>
    <w:rsid w:val="7B352441"/>
    <w:rsid w:val="7DD07C49"/>
    <w:rsid w:val="7F9A103A"/>
    <w:rsid w:val="FF7F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ca-2"/>
    <w:basedOn w:val="5"/>
    <w:qFormat/>
    <w:uiPriority w:val="0"/>
  </w:style>
  <w:style w:type="character" w:customStyle="1" w:styleId="8">
    <w:name w:val="font12"/>
    <w:basedOn w:val="5"/>
    <w:qFormat/>
    <w:uiPriority w:val="99"/>
    <w:rPr>
      <w:rFonts w:ascii="?????" w:hAnsi="?????" w:cs="?????"/>
      <w:b/>
      <w:bCs/>
      <w:color w:val="000000"/>
      <w:sz w:val="40"/>
      <w:szCs w:val="40"/>
      <w:u w:val="none"/>
    </w:rPr>
  </w:style>
  <w:style w:type="character" w:customStyle="1" w:styleId="9">
    <w:name w:val="font161"/>
    <w:basedOn w:val="5"/>
    <w:qFormat/>
    <w:uiPriority w:val="99"/>
    <w:rPr>
      <w:rFonts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0">
    <w:name w:val="font171"/>
    <w:basedOn w:val="5"/>
    <w:qFormat/>
    <w:uiPriority w:val="99"/>
    <w:rPr>
      <w:rFonts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1">
    <w:name w:val="font6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41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21"/>
    <w:basedOn w:val="5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22"/>
    <w:basedOn w:val="5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2021-09-24T08:01:00Z</dcterms:created>
  <dc:creator>Administrator</dc:creator>
  <cp:lastModifiedBy>杨初一</cp:lastModifiedBy>
  <cp:lastPrinted>2021-12-20T00:59:00Z</cp:lastPrinted>
  <dcterms:modified xsi:type="dcterms:W3CDTF">2021-12-20T09:35:52Z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043B5173C57B4C9386028363BA092231</vt:lpwstr>
  </property>
</Properties>
</file>