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EC" w:rsidRDefault="00752055">
      <w:pPr>
        <w:spacing w:line="53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附件</w:t>
      </w:r>
      <w:r>
        <w:rPr>
          <w:rFonts w:asciiTheme="minorEastAsia" w:eastAsiaTheme="minorEastAsia" w:hAnsiTheme="minorEastAsia" w:hint="eastAsia"/>
          <w:sz w:val="32"/>
          <w:szCs w:val="32"/>
        </w:rPr>
        <w:t>3</w:t>
      </w:r>
    </w:p>
    <w:p w:rsidR="00651EEC" w:rsidRDefault="00651EEC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651EEC" w:rsidRDefault="00752055">
      <w:pPr>
        <w:spacing w:line="53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诚信考试承诺书</w:t>
      </w:r>
    </w:p>
    <w:p w:rsidR="00651EEC" w:rsidRDefault="00651EEC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51EEC" w:rsidRDefault="00752055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我已仔细阅读湖南省</w:t>
      </w:r>
      <w:r w:rsidR="00462B5C">
        <w:rPr>
          <w:rFonts w:ascii="仿宋" w:eastAsia="仿宋" w:hAnsi="仿宋" w:hint="eastAsia"/>
          <w:sz w:val="32"/>
          <w:szCs w:val="32"/>
        </w:rPr>
        <w:t>、株洲市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</w:t>
      </w:r>
      <w:r w:rsidR="00462B5C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年高校毕业生“三支一扶”计划招募公告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理解</w:t>
      </w:r>
      <w:r>
        <w:rPr>
          <w:rFonts w:ascii="仿宋" w:eastAsia="仿宋" w:hAnsi="仿宋" w:hint="eastAsia"/>
          <w:sz w:val="32"/>
          <w:szCs w:val="32"/>
        </w:rPr>
        <w:t>并认可</w:t>
      </w:r>
      <w:r>
        <w:rPr>
          <w:rFonts w:ascii="仿宋" w:eastAsia="仿宋" w:hAnsi="仿宋" w:hint="eastAsia"/>
          <w:sz w:val="32"/>
          <w:szCs w:val="32"/>
        </w:rPr>
        <w:t>相关政策和违纪违规处理规定。我郑重承诺：</w:t>
      </w:r>
    </w:p>
    <w:p w:rsidR="00651EEC" w:rsidRDefault="00752055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一、自觉遵守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</w:t>
      </w:r>
      <w:r w:rsidR="00462B5C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年高校毕业生“三支一扶”计划招募公告的有关规定。</w:t>
      </w:r>
    </w:p>
    <w:p w:rsidR="00651EEC" w:rsidRDefault="00752055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二、诚信报名，如实填写注册和报名信息，准确、慎重报考符合条件的</w:t>
      </w:r>
      <w:r>
        <w:rPr>
          <w:rFonts w:ascii="仿宋" w:eastAsia="仿宋" w:hAnsi="仿宋" w:hint="eastAsia"/>
          <w:sz w:val="32"/>
          <w:szCs w:val="32"/>
        </w:rPr>
        <w:t>岗</w:t>
      </w:r>
      <w:r>
        <w:rPr>
          <w:rFonts w:ascii="仿宋" w:eastAsia="仿宋" w:hAnsi="仿宋" w:hint="eastAsia"/>
          <w:sz w:val="32"/>
          <w:szCs w:val="32"/>
        </w:rPr>
        <w:t>位，不虚报、瞒报，不骗取考试资格，不恶意注册报名信息，不干扰正常的报名秩序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对自己的报名</w:t>
      </w:r>
      <w:r>
        <w:rPr>
          <w:rFonts w:ascii="仿宋" w:eastAsia="仿宋" w:hAnsi="仿宋" w:hint="eastAsia"/>
          <w:sz w:val="32"/>
          <w:szCs w:val="32"/>
        </w:rPr>
        <w:t>行为</w:t>
      </w:r>
      <w:r>
        <w:rPr>
          <w:rFonts w:ascii="仿宋" w:eastAsia="仿宋" w:hAnsi="仿宋" w:hint="eastAsia"/>
          <w:sz w:val="32"/>
          <w:szCs w:val="32"/>
        </w:rPr>
        <w:t>负责。</w:t>
      </w:r>
    </w:p>
    <w:p w:rsidR="00651EEC" w:rsidRDefault="00752055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、诚信考试，遵守考试纪律，服从考试安排，保护本人考试答案，不舞弊或协助他人舞弊，接受雷同卷检测及处理结果。</w:t>
      </w:r>
    </w:p>
    <w:p w:rsidR="00651EEC" w:rsidRDefault="00752055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、诚信履约，珍惜机会，不轻易放弃，认真</w:t>
      </w:r>
      <w:r>
        <w:rPr>
          <w:rFonts w:ascii="仿宋" w:eastAsia="仿宋" w:hAnsi="仿宋" w:hint="eastAsia"/>
          <w:sz w:val="32"/>
          <w:szCs w:val="32"/>
        </w:rPr>
        <w:t>参与</w:t>
      </w:r>
      <w:r>
        <w:rPr>
          <w:rFonts w:ascii="仿宋" w:eastAsia="仿宋" w:hAnsi="仿宋" w:hint="eastAsia"/>
          <w:sz w:val="32"/>
          <w:szCs w:val="32"/>
        </w:rPr>
        <w:t>每一个招</w:t>
      </w:r>
      <w:r>
        <w:rPr>
          <w:rFonts w:ascii="仿宋" w:eastAsia="仿宋" w:hAnsi="仿宋" w:hint="eastAsia"/>
          <w:sz w:val="32"/>
          <w:szCs w:val="32"/>
        </w:rPr>
        <w:t>募</w:t>
      </w:r>
      <w:r>
        <w:rPr>
          <w:rFonts w:ascii="仿宋" w:eastAsia="仿宋" w:hAnsi="仿宋" w:hint="eastAsia"/>
          <w:sz w:val="32"/>
          <w:szCs w:val="32"/>
        </w:rPr>
        <w:t>环节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。</w:t>
      </w:r>
    </w:p>
    <w:p w:rsidR="00651EEC" w:rsidRDefault="00752055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、遵守疫情防控有关要求，如实填报相关信息。</w:t>
      </w:r>
    </w:p>
    <w:p w:rsidR="00651EEC" w:rsidRDefault="00752055">
      <w:pPr>
        <w:spacing w:line="53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对违反以上承诺所造成的后果，本人自愿承担相应责任。</w:t>
      </w:r>
    </w:p>
    <w:p w:rsidR="00651EEC" w:rsidRDefault="00651EEC"/>
    <w:sectPr w:rsidR="00651EEC" w:rsidSect="00651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055" w:rsidRDefault="00752055" w:rsidP="00651EEC">
      <w:r>
        <w:separator/>
      </w:r>
    </w:p>
  </w:endnote>
  <w:endnote w:type="continuationSeparator" w:id="1">
    <w:p w:rsidR="00752055" w:rsidRDefault="00752055" w:rsidP="00651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055" w:rsidRDefault="00752055" w:rsidP="00651EEC">
      <w:r>
        <w:separator/>
      </w:r>
    </w:p>
  </w:footnote>
  <w:footnote w:type="continuationSeparator" w:id="1">
    <w:p w:rsidR="00752055" w:rsidRDefault="00752055" w:rsidP="00651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3B7644"/>
    <w:rsid w:val="00462B5C"/>
    <w:rsid w:val="00651EEC"/>
    <w:rsid w:val="00752055"/>
    <w:rsid w:val="06627FF1"/>
    <w:rsid w:val="3C3B7644"/>
    <w:rsid w:val="4F906341"/>
    <w:rsid w:val="5EA626D0"/>
    <w:rsid w:val="6473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E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651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651EEC"/>
    <w:pPr>
      <w:spacing w:beforeAutospacing="1" w:afterAutospacing="1"/>
      <w:jc w:val="left"/>
    </w:pPr>
    <w:rPr>
      <w:kern w:val="0"/>
      <w:sz w:val="24"/>
    </w:rPr>
  </w:style>
  <w:style w:type="character" w:styleId="a5">
    <w:name w:val="Hyperlink"/>
    <w:basedOn w:val="a0"/>
    <w:qFormat/>
    <w:rsid w:val="00651EEC"/>
    <w:rPr>
      <w:color w:val="0000FF"/>
      <w:u w:val="none"/>
    </w:rPr>
  </w:style>
  <w:style w:type="paragraph" w:styleId="a6">
    <w:name w:val="header"/>
    <w:basedOn w:val="a"/>
    <w:link w:val="Char"/>
    <w:rsid w:val="00462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62B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2021-02-23T00:12:00Z</cp:lastPrinted>
  <dcterms:created xsi:type="dcterms:W3CDTF">2022-07-15T01:37:00Z</dcterms:created>
  <dcterms:modified xsi:type="dcterms:W3CDTF">2022-07-15T01:37:00Z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