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5" w:rsidRDefault="005000C5" w:rsidP="005000C5">
      <w:pPr>
        <w:pStyle w:val="a6"/>
        <w:spacing w:before="0" w:beforeAutospacing="0" w:after="212" w:afterAutospacing="0" w:line="400" w:lineRule="exact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附件1：</w:t>
      </w:r>
    </w:p>
    <w:p w:rsidR="005000C5" w:rsidRDefault="005000C5" w:rsidP="005000C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长沙市望城区白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箬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铺城建投资开发有限公司光明大观园分公司</w:t>
      </w:r>
    </w:p>
    <w:p w:rsidR="005000C5" w:rsidRDefault="005000C5" w:rsidP="005000C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（光明大观园景区管委会）2021年公开招聘工作人员岗位表</w:t>
      </w:r>
    </w:p>
    <w:p w:rsidR="005000C5" w:rsidRDefault="005000C5" w:rsidP="005000C5">
      <w:pPr>
        <w:pStyle w:val="a0"/>
      </w:pPr>
    </w:p>
    <w:tbl>
      <w:tblPr>
        <w:tblStyle w:val="a7"/>
        <w:tblW w:w="13291" w:type="dxa"/>
        <w:jc w:val="center"/>
        <w:tblLayout w:type="fixed"/>
        <w:tblLook w:val="04A0"/>
      </w:tblPr>
      <w:tblGrid>
        <w:gridCol w:w="771"/>
        <w:gridCol w:w="1869"/>
        <w:gridCol w:w="772"/>
        <w:gridCol w:w="1210"/>
        <w:gridCol w:w="1192"/>
        <w:gridCol w:w="5332"/>
        <w:gridCol w:w="2145"/>
      </w:tblGrid>
      <w:tr w:rsidR="005000C5" w:rsidTr="00AF6393">
        <w:trPr>
          <w:trHeight w:val="535"/>
          <w:jc w:val="center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7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招聘条件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待遇</w:t>
            </w:r>
          </w:p>
        </w:tc>
      </w:tr>
      <w:tr w:rsidR="005000C5" w:rsidTr="00AF6393">
        <w:trPr>
          <w:trHeight w:val="535"/>
          <w:jc w:val="center"/>
        </w:trPr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00C5" w:rsidTr="00AF6393">
        <w:trPr>
          <w:trHeight w:val="1857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策划运营部</w:t>
            </w:r>
          </w:p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部长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全日制本科及以上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  <w:lang/>
              </w:rPr>
              <w:t>专业不限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pStyle w:val="a6"/>
              <w:spacing w:before="0" w:beforeAutospacing="0" w:after="0" w:afterAutospacing="0" w:line="360" w:lineRule="exac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35周岁以下。熟悉国家A级景区管理流程，具有较好的活动策划运营能力、社会交往能力及语言文字能力;了解旅游行业发展趋势与走向，熟悉国家旅游相关产业政策知识；有牵头负责相关景区工作经历的优先。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基本工资加绩效奖（含五险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金）：10-15万元/年</w:t>
            </w:r>
          </w:p>
        </w:tc>
      </w:tr>
      <w:tr w:rsidR="005000C5" w:rsidTr="00AF6393">
        <w:trPr>
          <w:trHeight w:val="9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策划运营部</w:t>
            </w:r>
          </w:p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副部长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全日制本科及以上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  <w:lang/>
              </w:rPr>
              <w:t>专业不限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pStyle w:val="a6"/>
              <w:spacing w:before="0" w:beforeAutospacing="0" w:after="0" w:afterAutospacing="0" w:line="360" w:lineRule="exact"/>
              <w:textAlignment w:val="center"/>
              <w:rPr>
                <w:rFonts w:asciiTheme="minorEastAsia" w:eastAsia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35周岁以下。具有较好的活动策划运营能力、社会交往能力及语言文字能力；能够熟练操作平面设计软件和文案策划能力；形象气质佳，有相关景区讲解工作经历的优先。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基本工资加绩效奖（含五险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金）：8-12万元/年</w:t>
            </w:r>
          </w:p>
        </w:tc>
      </w:tr>
      <w:tr w:rsidR="005000C5" w:rsidTr="00AF6393">
        <w:trPr>
          <w:trHeight w:val="143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综合服务岗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</w:rPr>
              <w:t>全日制大专及以上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shd w:val="clear" w:color="auto" w:fill="FFFFFF"/>
                <w:lang/>
              </w:rPr>
              <w:t>专业不限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left"/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30周岁以下。身体健康，具有奉献精神，吃苦耐劳，服从工作安排。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0C5" w:rsidRDefault="005000C5" w:rsidP="00AF6393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基本工资加绩效奖（含五险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  <w:shd w:val="clear" w:color="auto" w:fill="FFFFFF"/>
              </w:rPr>
              <w:t>金）：5-8万元/年</w:t>
            </w:r>
          </w:p>
        </w:tc>
      </w:tr>
    </w:tbl>
    <w:p w:rsidR="00CA4824" w:rsidRPr="005000C5" w:rsidRDefault="00CA4824"/>
    <w:sectPr w:rsidR="00CA4824" w:rsidRPr="005000C5" w:rsidSect="00500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FE" w:rsidRDefault="000531FE" w:rsidP="005000C5">
      <w:r>
        <w:separator/>
      </w:r>
    </w:p>
  </w:endnote>
  <w:endnote w:type="continuationSeparator" w:id="0">
    <w:p w:rsidR="000531FE" w:rsidRDefault="000531FE" w:rsidP="0050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FE" w:rsidRDefault="000531FE" w:rsidP="005000C5">
      <w:r>
        <w:separator/>
      </w:r>
    </w:p>
  </w:footnote>
  <w:footnote w:type="continuationSeparator" w:id="0">
    <w:p w:rsidR="000531FE" w:rsidRDefault="000531FE" w:rsidP="00500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0C5"/>
    <w:rsid w:val="000531FE"/>
    <w:rsid w:val="00094A43"/>
    <w:rsid w:val="00201E78"/>
    <w:rsid w:val="005000C5"/>
    <w:rsid w:val="005105DC"/>
    <w:rsid w:val="00C84A95"/>
    <w:rsid w:val="00CA4824"/>
    <w:rsid w:val="00DD72A6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0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0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000C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00C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000C5"/>
    <w:rPr>
      <w:kern w:val="2"/>
      <w:sz w:val="18"/>
      <w:szCs w:val="18"/>
    </w:rPr>
  </w:style>
  <w:style w:type="paragraph" w:styleId="a0">
    <w:name w:val="Body Text"/>
    <w:basedOn w:val="a"/>
    <w:link w:val="Char1"/>
    <w:qFormat/>
    <w:rsid w:val="005000C5"/>
  </w:style>
  <w:style w:type="character" w:customStyle="1" w:styleId="Char1">
    <w:name w:val="正文文本 Char"/>
    <w:basedOn w:val="a1"/>
    <w:link w:val="a0"/>
    <w:rsid w:val="005000C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Normal (Web)"/>
    <w:basedOn w:val="a"/>
    <w:qFormat/>
    <w:rsid w:val="00500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qFormat/>
    <w:rsid w:val="0050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2021-05-25T01:48:00Z</dcterms:created>
  <dcterms:modified xsi:type="dcterms:W3CDTF">2021-05-25T01:49:00Z</dcterms:modified>
</cp:coreProperties>
</file>