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B70" w:rsidRDefault="00391F8A">
      <w:pPr>
        <w:wordWrap w:val="0"/>
        <w:overflowPunct w:val="0"/>
        <w:spacing w:line="57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</w:p>
    <w:p w:rsidR="008C0B70" w:rsidRDefault="00391F8A">
      <w:pPr>
        <w:wordWrap w:val="0"/>
        <w:overflowPunct w:val="0"/>
        <w:spacing w:line="57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2021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年岳麓山大学科技城管理委员会公开选调科级干部岗位表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661"/>
        <w:gridCol w:w="718"/>
        <w:gridCol w:w="862"/>
        <w:gridCol w:w="695"/>
        <w:gridCol w:w="708"/>
        <w:gridCol w:w="866"/>
        <w:gridCol w:w="1493"/>
        <w:gridCol w:w="1362"/>
        <w:gridCol w:w="4967"/>
        <w:gridCol w:w="696"/>
        <w:gridCol w:w="676"/>
        <w:gridCol w:w="467"/>
      </w:tblGrid>
      <w:tr w:rsidR="008C0B70">
        <w:trPr>
          <w:trHeight w:val="444"/>
          <w:tblHeader/>
        </w:trPr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选调单位</w:t>
            </w:r>
          </w:p>
        </w:tc>
        <w:tc>
          <w:tcPr>
            <w:tcW w:w="2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编制性质</w:t>
            </w:r>
          </w:p>
        </w:tc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选调</w:t>
            </w:r>
          </w:p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岗位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岗位</w:t>
            </w:r>
          </w:p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级别</w:t>
            </w:r>
          </w:p>
        </w:tc>
        <w:tc>
          <w:tcPr>
            <w:tcW w:w="2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选调</w:t>
            </w:r>
          </w:p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计划</w:t>
            </w:r>
          </w:p>
        </w:tc>
        <w:tc>
          <w:tcPr>
            <w:tcW w:w="306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岗位条件</w:t>
            </w: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笔试科目</w:t>
            </w: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考核方式</w:t>
            </w:r>
          </w:p>
        </w:tc>
        <w:tc>
          <w:tcPr>
            <w:tcW w:w="1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备注</w:t>
            </w:r>
          </w:p>
        </w:tc>
      </w:tr>
      <w:tr w:rsidR="008C0B70">
        <w:trPr>
          <w:trHeight w:val="490"/>
          <w:tblHeader/>
        </w:trPr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B70" w:rsidRDefault="008C0B70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B70" w:rsidRDefault="008C0B70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0B70" w:rsidRDefault="008C0B70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8C0B70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8C0B70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年龄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学历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所学专业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其他</w:t>
            </w:r>
          </w:p>
        </w:tc>
        <w:tc>
          <w:tcPr>
            <w:tcW w:w="2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B70" w:rsidRDefault="008C0B70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B70" w:rsidRDefault="008C0B70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1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0B70" w:rsidRDefault="008C0B70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8C0B70">
        <w:trPr>
          <w:trHeight w:val="144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岳麓山大学科技城管理委员会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全额拨款事业编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成果转化部部长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正科职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40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周岁以下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研究生学历或硕士及以上学位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经济和管理学大类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 w:rsidP="00BA1010">
            <w:pPr>
              <w:wordWrap w:val="0"/>
              <w:overflowPunct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应满足以下条件之一：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①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机关事业单位正科级及以上职务；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②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机关一级、二级主任科员及以上职级；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③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符合《湖南省事业单位岗位设置管理实施意见》任职要求，现任管理七级及以上岗位。</w:t>
            </w:r>
          </w:p>
          <w:p w:rsidR="008C0B70" w:rsidRDefault="00391F8A" w:rsidP="00BA1010">
            <w:pPr>
              <w:wordWrap w:val="0"/>
              <w:overflowPunct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具有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年及以上从事产业和经济发展、科技服务或成果转化工作经历。</w:t>
            </w:r>
            <w:r w:rsidR="008F5C4A">
              <w:rPr>
                <w:rFonts w:ascii="Times New Roman" w:eastAsia="仿宋" w:hAnsi="Times New Roman" w:cs="Times New Roman" w:hint="eastAsia"/>
                <w:kern w:val="0"/>
                <w:sz w:val="24"/>
              </w:rPr>
              <w:t>(</w:t>
            </w:r>
            <w:r w:rsidR="008F5C4A">
              <w:rPr>
                <w:rFonts w:ascii="Times New Roman" w:eastAsia="仿宋" w:hAnsi="Times New Roman" w:cs="Times New Roman" w:hint="eastAsia"/>
                <w:kern w:val="0"/>
                <w:sz w:val="24"/>
              </w:rPr>
              <w:t>以上情况至少符合一种</w:t>
            </w:r>
            <w:r w:rsidR="008F5C4A">
              <w:rPr>
                <w:rFonts w:ascii="Times New Roman" w:eastAsia="仿宋" w:hAnsi="Times New Roman" w:cs="Times New Roman"/>
                <w:kern w:val="0"/>
                <w:sz w:val="24"/>
              </w:rPr>
              <w:t>)</w:t>
            </w:r>
          </w:p>
          <w:p w:rsidR="008C0B70" w:rsidRDefault="00391F8A" w:rsidP="00BA1010">
            <w:pPr>
              <w:wordWrap w:val="0"/>
              <w:overflowPunct w:val="0"/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3.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具有省级及以上园区从事产业和经济发展、科技服务或成果转化工作经历</w:t>
            </w:r>
            <w:r w:rsidR="00D213A7">
              <w:rPr>
                <w:rFonts w:ascii="Times New Roman" w:eastAsia="仿宋" w:hAnsi="Times New Roman" w:cs="Times New Roman" w:hint="eastAsia"/>
                <w:kern w:val="0"/>
                <w:sz w:val="24"/>
              </w:rPr>
              <w:t>(</w:t>
            </w:r>
            <w:r w:rsidR="00D213A7">
              <w:rPr>
                <w:rFonts w:ascii="Times New Roman" w:eastAsia="仿宋" w:hAnsi="Times New Roman" w:cs="Times New Roman" w:hint="eastAsia"/>
                <w:kern w:val="0"/>
                <w:sz w:val="24"/>
              </w:rPr>
              <w:t>以上情况至少符合一种</w:t>
            </w:r>
            <w:r w:rsidR="00D213A7">
              <w:rPr>
                <w:rFonts w:ascii="Times New Roman" w:eastAsia="仿宋" w:hAnsi="Times New Roman" w:cs="Times New Roman"/>
                <w:kern w:val="0"/>
                <w:sz w:val="24"/>
              </w:rPr>
              <w:t>)5</w:t>
            </w:r>
            <w:r w:rsidR="00D213A7">
              <w:rPr>
                <w:rFonts w:ascii="Times New Roman" w:eastAsia="仿宋" w:hAnsi="Times New Roman" w:cs="Times New Roman"/>
                <w:kern w:val="0"/>
                <w:sz w:val="24"/>
              </w:rPr>
              <w:t>年及以上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的，或具有博士学位的放宽至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45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周岁。</w:t>
            </w:r>
            <w:bookmarkStart w:id="0" w:name="_GoBack"/>
            <w:bookmarkEnd w:id="0"/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综合知识、写作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结构化面试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8C0B70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8C0B70" w:rsidTr="00BA1010">
        <w:trPr>
          <w:trHeight w:val="38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0" w:rsidRDefault="008C0B70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0" w:rsidRDefault="008C0B70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科技金融部副部长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副科职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40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周岁以下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研究生学历或硕士及以上学位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经济学类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 w:rsidP="00BA1010">
            <w:pPr>
              <w:wordWrap w:val="0"/>
              <w:overflowPunct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满足以下条件之一：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①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机关事业单位副科级及以上职务；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②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机关三、四级主任科员及以上职级；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③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符合《湖南省事业单位岗位设置管理实施意见》任职要求，现任管理八级及以上岗位。</w:t>
            </w:r>
          </w:p>
          <w:p w:rsidR="008C0B70" w:rsidRDefault="00391F8A" w:rsidP="00BA1010">
            <w:pPr>
              <w:wordWrap w:val="0"/>
              <w:overflowPunct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具有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年及以上金融工作经历。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综合知识、写作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结构化面试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8C0B70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8C0B70">
        <w:trPr>
          <w:trHeight w:val="144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0" w:rsidRDefault="008C0B70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0" w:rsidRDefault="008C0B70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科创环境部副部长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副科职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40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周岁以下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研究生学历或硕士及以上学位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管理科学与工程类、工商管理类、公共管理类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 w:rsidP="00BA1010">
            <w:pPr>
              <w:wordWrap w:val="0"/>
              <w:overflowPunct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满足以下条件之一：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①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机关事业单位副科级及以上职务；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②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机关三、四级主任科员及以上职级；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③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符合《湖南省事业单位岗位设置管理实施意见》任职要求，现任管理八级及以上岗位。</w:t>
            </w:r>
          </w:p>
          <w:p w:rsidR="008C0B70" w:rsidRDefault="00391F8A" w:rsidP="00BA1010">
            <w:pPr>
              <w:wordWrap w:val="0"/>
              <w:overflowPunct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具有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3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年及以上乡镇（街道）、村（社区）工作经历。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综合知识、写作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结构化面试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8C0B70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  <w:tr w:rsidR="008C0B70">
        <w:trPr>
          <w:trHeight w:val="144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0" w:rsidRDefault="008C0B70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0" w:rsidRDefault="008C0B70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成果转化部副部长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副科职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40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周岁以下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研究生学历或硕士及以上学位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经济和管理学大类</w:t>
            </w:r>
          </w:p>
        </w:tc>
        <w:tc>
          <w:tcPr>
            <w:tcW w:w="1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 w:rsidP="00BA1010">
            <w:pPr>
              <w:wordWrap w:val="0"/>
              <w:overflowPunct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1.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满足以下条件之一：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①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机关事业单位副科级及以上职务；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②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机关三、四级主任科员及以上职级；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③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符合《湖南省事业单位岗位设置管理实施意见》任职要求，现任管理八级及以上岗位。</w:t>
            </w:r>
          </w:p>
          <w:p w:rsidR="008C0B70" w:rsidRDefault="00391F8A" w:rsidP="00BA1010">
            <w:pPr>
              <w:wordWrap w:val="0"/>
              <w:overflowPunct w:val="0"/>
              <w:spacing w:line="3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2.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具有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24"/>
              </w:rPr>
              <w:t>年及以上从事产业和经济发展、科技服务或成果转化工作经历。</w:t>
            </w:r>
            <w:r w:rsidR="008F5C4A">
              <w:rPr>
                <w:rFonts w:ascii="Times New Roman" w:eastAsia="仿宋" w:hAnsi="Times New Roman" w:cs="Times New Roman" w:hint="eastAsia"/>
                <w:kern w:val="0"/>
                <w:sz w:val="24"/>
              </w:rPr>
              <w:t>(</w:t>
            </w:r>
            <w:r w:rsidR="008F5C4A">
              <w:rPr>
                <w:rFonts w:ascii="Times New Roman" w:eastAsia="仿宋" w:hAnsi="Times New Roman" w:cs="Times New Roman" w:hint="eastAsia"/>
                <w:kern w:val="0"/>
                <w:sz w:val="24"/>
              </w:rPr>
              <w:t>以上情况至少符合一种</w:t>
            </w:r>
            <w:r w:rsidR="008F5C4A">
              <w:rPr>
                <w:rFonts w:ascii="Times New Roman" w:eastAsia="仿宋" w:hAnsi="Times New Roman" w:cs="Times New Roman"/>
                <w:kern w:val="0"/>
                <w:sz w:val="24"/>
              </w:rPr>
              <w:t>)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综合知识、写作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391F8A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</w:rPr>
              <w:t>结构化面试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B70" w:rsidRDefault="008C0B70">
            <w:pPr>
              <w:wordWrap w:val="0"/>
              <w:overflowPunct w:val="0"/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</w:tbl>
    <w:p w:rsidR="008C0B70" w:rsidRDefault="008C0B70"/>
    <w:sectPr w:rsidR="008C0B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8AA390B"/>
    <w:rsid w:val="00391F8A"/>
    <w:rsid w:val="008C0B70"/>
    <w:rsid w:val="008F5C4A"/>
    <w:rsid w:val="00BA1010"/>
    <w:rsid w:val="00D213A7"/>
    <w:rsid w:val="00D4591F"/>
    <w:rsid w:val="00E13946"/>
    <w:rsid w:val="38AA390B"/>
    <w:rsid w:val="4566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9DBDC"/>
  <w15:docId w15:val="{E9EC046F-8DBB-45ED-BD8F-CD04F7A6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人力资源流动管理处信访专员</cp:lastModifiedBy>
  <cp:revision>7</cp:revision>
  <dcterms:created xsi:type="dcterms:W3CDTF">2021-12-28T01:53:00Z</dcterms:created>
  <dcterms:modified xsi:type="dcterms:W3CDTF">2021-12-28T07:15:00Z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8C2408C9B649430EAF917CDBD786E3ED</vt:lpwstr>
  </property>
</Properties>
</file>