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870"/>
        <w:gridCol w:w="910"/>
        <w:gridCol w:w="960"/>
        <w:gridCol w:w="580"/>
        <w:gridCol w:w="740"/>
        <w:gridCol w:w="1767"/>
        <w:gridCol w:w="5755"/>
        <w:gridCol w:w="1867"/>
      </w:tblGrid>
      <w:tr w:rsidR="0099652B" w:rsidTr="009E3FC4">
        <w:trPr>
          <w:trHeight w:val="620"/>
          <w:jc w:val="center"/>
        </w:trPr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ind w:rightChars="850" w:right="1785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附件1: </w:t>
            </w:r>
          </w:p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 xml:space="preserve">     凤凰磁浮第一批运营人员招聘岗位职责、任职要求及薪酬区间</w:t>
            </w:r>
          </w:p>
        </w:tc>
      </w:tr>
      <w:tr w:rsidR="0099652B" w:rsidTr="009E3FC4">
        <w:trPr>
          <w:trHeight w:val="6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职级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工作地点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岗位职责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任职要求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薪酬</w:t>
            </w:r>
          </w:p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区间</w:t>
            </w:r>
          </w:p>
        </w:tc>
      </w:tr>
      <w:tr w:rsidR="0099652B" w:rsidTr="009E3FC4">
        <w:trPr>
          <w:trHeight w:val="24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车辆管理部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部长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部长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凤凰县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负责凤凰磁浮文化旅游线路车辆检修、乘务管理工作。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1、热爱磁浮事业，良好的职业操守；                                                                                    2、本科及以上学历，铁道运输、机车车辆、机电、自动化等相关专业；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3、中级及以上职称；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4、年龄在45岁以下，具有5年以上轨道交通车辆维护管理工作经验，其中2年及以上部门或科（室）管理经验，牵头负责或主要参与过一条以上轨道交通新线车辆检修、乘务方面筹备工作者优先；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5、具有较强的团队管理、组织、沟通、协调、分析、判断、决策、公文写作能力；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6、务实、勤奋、结果导向；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7、条件特别优秀者，以上条件可适当放宽。                                             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15-20万/年，其中试用期薪酬、年度绩效薪酬根据所在单位相关规定执行。         </w:t>
            </w:r>
          </w:p>
        </w:tc>
      </w:tr>
      <w:tr w:rsidR="0099652B" w:rsidTr="009E3FC4">
        <w:trPr>
          <w:trHeight w:val="168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99652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副部长（车辆检修方向）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副部长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凤凰县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负责凤凰磁浮文化旅游线路车辆检修管理工作。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1、热爱磁浮事业，良好的职业操守；                                                                                    2、本科及以上学历，机车车辆、机电一体化、自动化等相关专业；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3、年龄在40岁以下，具有5年以上轨道交通车辆维护工作经验，其中2年及以上车辆机械、电气维修管理经验；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4、具有较强的团队管理、组织、沟通、协调、分析、判断、公文写作能力；                                                                                                                                                 5、务实、勤奋、结果导向；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6、条件特别优秀者，以上条件可适当放宽。                                             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14-18万/年，其中试用期薪酬、年度绩效薪酬根据所在单位相关规定执行。         </w:t>
            </w:r>
          </w:p>
        </w:tc>
      </w:tr>
      <w:tr w:rsidR="0099652B">
        <w:trPr>
          <w:trHeight w:val="168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99652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副部长（乘务方向）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副部长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凤凰县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负责凤凰磁浮文化旅游线路乘务管理工作。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1、热爱磁浮事业，良好的职业操守；                                                                                    2、本科及以上学历，铁道运输、运输管理等相关专业；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3、年龄在40岁以下，具有5年以上轨道交通乘务工作经验，其中2年及以上乘务班组管理经验，参与过一条以上轨道交通新线乘务方面筹备工作者优先；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4、具有较强的团队管理、组织、沟通、协调、分析、判断、公文写作能力；                                                                                                                                                 5、务实、勤奋、结果导向；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6、条件特别优秀者，以上条件可适当放宽。                                            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12-16万/年，其中试用期薪酬、年度绩效薪酬根据所在单位相关规定执行。</w:t>
            </w:r>
          </w:p>
        </w:tc>
      </w:tr>
      <w:tr w:rsidR="0099652B">
        <w:trPr>
          <w:trHeight w:val="70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99652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列车司机班长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工班长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凤凰县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负责磁浮列车司机的技术指导和日常管理工作。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1、热爱磁浮事业，良好的职业操守；                                                                                    2、大专及以上学历，铁道机车车辆、运输管理等相关专业；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3、年龄在35岁以下，具有5年以上轨道交通乘务工作经验，其中有2年及以上的司机管理岗位经验，参与过新车调试工作者优先；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4、熟悉车辆、行车设备相关专业知识、行车组织知识；                                                                                                                                                 5、具有较强的班组管理、沟通、组织、协调、分析、判断能力，扎实的岗位技能知识；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6、身体健康，视力0.8以上，无色盲色弱，无传染疾病。                                            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7—9万/年，其中试用期薪酬、年度绩效薪酬根据所在单位相关规定执行。         </w:t>
            </w:r>
          </w:p>
        </w:tc>
      </w:tr>
      <w:tr w:rsidR="0099652B">
        <w:trPr>
          <w:trHeight w:val="168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设备管理部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通信工程师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主管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凤凰县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负责凤凰磁浮文化旅游线路通信设备维护管理工作。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1、热爱磁浮事业，良好的职业操守；                                                                                    2、大专及以上学历，通信、信号、自动化等相关专业；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3、年龄在35岁以下，具有3年以上轨道交通通信设备维护工作经验，参与过轨道交通新线通信设备施工介入、维护体系建立工作者优先；                                                                                                                      4、具有较强的沟通、组织、协调、分析、判断、技术文本编制能力；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5、务实、勤奋、结果导向；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6、条件特别优秀者，以上条件可适当放宽。                                            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12-16万/年，其中试用期薪酬、年度绩效薪酬根据所在单位相关规定执行。</w:t>
            </w:r>
          </w:p>
        </w:tc>
      </w:tr>
      <w:tr w:rsidR="0099652B">
        <w:trPr>
          <w:trHeight w:val="168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99652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供电工程师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主管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凤凰县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负责凤凰磁浮文化旅游线路供电设备维护管理工作。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1、热爱磁浮事业，良好的职业操守；                                                                                    2、大专及以上学历，铁道供电、接触网等相关专业；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3、年龄在35岁以下，具有3年以上轨道交通供电设备维护工作经验，参与过轨道交通新线供电设备施工介入、维护体系建立工作者优先；                                                                                                                      4、具有较强的沟通、组织、协调、分析、判断、技术文本编制能力；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5、务实、勤奋、结果导向；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6、条件特别优秀者，以上条件可适当放宽。                                            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12-16万/年，其中试用期薪酬、年度绩效薪酬根据所在单位相关规定执行。</w:t>
            </w:r>
          </w:p>
        </w:tc>
      </w:tr>
      <w:tr w:rsidR="0099652B">
        <w:trPr>
          <w:trHeight w:val="168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99652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机电工程师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主管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凤凰县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负责凤凰磁浮文化旅游线路机电设备维护管理工作。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1、热爱磁浮事业，良好的职业操守；                                                                                    2、大专及以上学历，机械、电气自动化、机电一体化、高压等相关专业；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3、年龄在35岁以下，具有3年以上轨道交通机电设备维护工作经验，参与过轨道交通新线机电设备施工介入、维护体系建立工作者优先；                                                                                                                      4、具有较强的沟通、组织、协调、分析、判断、技术文本编制能力；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5、务实、勤奋、结果导向；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6、条件特别优秀者，以上条件可适当放宽。                                            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12-16万/年，其中试用期薪酬、年度绩效薪酬根据所在单位相关规定执行。</w:t>
            </w:r>
          </w:p>
        </w:tc>
      </w:tr>
      <w:tr w:rsidR="0099652B">
        <w:trPr>
          <w:trHeight w:val="4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客运管理部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副部长（调度管理方向）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副部长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凤凰县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负责凤凰磁浮文化旅游线路调度管理工作。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1、热爱磁浮事业，良好的职业操守；                                                                                    2、本科及以上学历，铁道运输、机车车辆、通信信号等相关专业；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3、年龄在40岁以下，具有5年以上轨道交通调度岗位工作经验，其中2年及以上调度主任或值班调度主任工作经验，参与过一条以上轨道交通新线调度班组筹备工作者优先；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4、具有较强的团队管理、组织、沟通、协调、分析、判断、决策、公文写作能力；   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5、务实、勤奋、结果导向；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6、条件特别优秀者，以上条件可适当放宽。                                            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12-16万/年，其中试用期薪酬、年度绩效薪酬根据所在单位相关规定执行。</w:t>
            </w:r>
          </w:p>
        </w:tc>
      </w:tr>
      <w:tr w:rsidR="0099652B">
        <w:trPr>
          <w:trHeight w:val="19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99652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行车施工工程师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主管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凤凰县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负责凤凰磁浮文化旅游线路行车和施工计划编制工作。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1、热爱磁浮事业，良好的职业操守；                                                                                    2、大专及以上学历，铁道运输、轨道交通、客运管理等相关专业；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3、年龄在35岁以下，具有3年以上轨道交通行车、施工管理工作经验，其中1年及以上列车运行图和施工计划编制工作经验，参与过一条以上轨道交通新线行车组织方面筹备工作优先；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4、具有较强的团队管理、组织、沟通、协调、分析、判断、决策、公文写作能力；                                                                                                                                                 5、条件特别优秀者，以上条件可适当放宽。                                            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12-16万/年，其中试用期薪酬、年度绩效薪酬根据所在单位相关规定执行。</w:t>
            </w:r>
          </w:p>
        </w:tc>
      </w:tr>
      <w:tr w:rsidR="0099652B">
        <w:trPr>
          <w:trHeight w:val="144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综合管理部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招聘与培训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凤凰县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负责凤凰磁浮文化旅游公司的人员招聘与培训等工作。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9E3FC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热爱磁浮事业，良好的职业操守；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2</w:t>
            </w:r>
            <w:r w:rsidR="009E3FC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大专及以上学历，人力资源管理、行政管理、心理学等相关专业；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3</w:t>
            </w:r>
            <w:r w:rsidR="009E3FC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年龄在35岁以下，具有3年以上招聘与培训工作经验，有轨道交通行业招聘与培训工作经验优先；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4</w:t>
            </w:r>
            <w:r w:rsidR="009E3FC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具有较强的团队管理、组织、沟通、协调、判断、分析能力；                                                                                                                                                 5</w:t>
            </w:r>
            <w:r w:rsidR="009E3FC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条件特别优秀者，以上条件可适当放宽。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5-8万/年，其中试用期薪酬、年度绩效薪酬根据所在单位相关规定执行。</w:t>
            </w:r>
          </w:p>
        </w:tc>
      </w:tr>
      <w:tr w:rsidR="0099652B">
        <w:trPr>
          <w:trHeight w:val="19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经营管理部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营销策划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主管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凤凰县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负责凤凰磁浮文化旅游线路旅游项目营销策划管理工作。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1、热爱磁浮事业，良好的职业操守；                                                                                    2、大专及以上学历，市场营销、网络营销策划、电子商务等相关专业；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3、年龄35</w:t>
            </w:r>
            <w:r w:rsidR="009E3FC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岁及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以下，具有4年及以上市场研究、品牌建设、营销方案制订、主题活动策划及组织实施工作经验；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4、具有较强的团队管理、计划、组织、执行、监督、以及优秀的文案写作能力；                                                                                                                                                 5、务实、勤奋、结果导向；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6、条件特别优秀者，以上条件可适当放宽。                                            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8-12万/年，其中试用期薪酬、年度绩效薪酬根据所在单位相关规定执行。</w:t>
            </w:r>
          </w:p>
        </w:tc>
      </w:tr>
      <w:tr w:rsidR="0099652B">
        <w:trPr>
          <w:trHeight w:val="19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财务管理部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票务管理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主管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凤凰县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负责凤凰磁浮文化旅游线路票务管理工作。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1、热爱磁浮事业，良好的职业操守；                                                                                    2、本科及以上学历，计算机、管理、经济、交通运输等相关专业；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3、年龄在40岁以下，具有5年以上轨道交通、旅游景区票务工作经验，其中2年及以上票务管理工作经验，参与过一条以上轨道交通新线票务方面筹备工作者优先；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4、具有较强的组织、沟通、协调、计划、分析判断能力；                                                                                                                                                 5、务实、勤奋、结果导向；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6、条件特别优秀者，以上条件可适当放宽。                                            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652B" w:rsidRDefault="00C529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8-12万/年，其中试用期薪酬、年度绩效薪酬根据所在单位相关规定执行。</w:t>
            </w:r>
          </w:p>
        </w:tc>
      </w:tr>
    </w:tbl>
    <w:p w:rsidR="0099652B" w:rsidRDefault="0099652B">
      <w:pPr>
        <w:ind w:firstLineChars="1700" w:firstLine="5440"/>
        <w:rPr>
          <w:rFonts w:ascii="仿宋" w:eastAsia="仿宋" w:hAnsi="仿宋"/>
          <w:sz w:val="32"/>
          <w:szCs w:val="32"/>
        </w:rPr>
        <w:sectPr w:rsidR="0099652B">
          <w:pgSz w:w="16838" w:h="11906" w:orient="landscape"/>
          <w:pgMar w:top="1689" w:right="1318" w:bottom="1689" w:left="1440" w:header="851" w:footer="992" w:gutter="0"/>
          <w:cols w:space="0"/>
          <w:docGrid w:type="lines" w:linePitch="312"/>
        </w:sectPr>
      </w:pPr>
    </w:p>
    <w:p w:rsidR="0099652B" w:rsidRDefault="0099652B">
      <w:pPr>
        <w:rPr>
          <w:rFonts w:ascii="仿宋" w:eastAsia="仿宋" w:hAnsi="仿宋"/>
          <w:sz w:val="32"/>
          <w:szCs w:val="32"/>
        </w:rPr>
      </w:pPr>
    </w:p>
    <w:sectPr w:rsidR="0099652B"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42" w:rsidRDefault="002F3A42" w:rsidP="009E3FC4">
      <w:r>
        <w:separator/>
      </w:r>
    </w:p>
  </w:endnote>
  <w:endnote w:type="continuationSeparator" w:id="0">
    <w:p w:rsidR="002F3A42" w:rsidRDefault="002F3A42" w:rsidP="009E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42" w:rsidRDefault="002F3A42" w:rsidP="009E3FC4">
      <w:r>
        <w:separator/>
      </w:r>
    </w:p>
  </w:footnote>
  <w:footnote w:type="continuationSeparator" w:id="0">
    <w:p w:rsidR="002F3A42" w:rsidRDefault="002F3A42" w:rsidP="009E3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7B"/>
    <w:rsid w:val="00017E4E"/>
    <w:rsid w:val="00022D42"/>
    <w:rsid w:val="000809D0"/>
    <w:rsid w:val="001605EB"/>
    <w:rsid w:val="001E0314"/>
    <w:rsid w:val="002020C2"/>
    <w:rsid w:val="00260257"/>
    <w:rsid w:val="002953D9"/>
    <w:rsid w:val="002E71EA"/>
    <w:rsid w:val="002F3A42"/>
    <w:rsid w:val="0033589F"/>
    <w:rsid w:val="0039732B"/>
    <w:rsid w:val="003A2217"/>
    <w:rsid w:val="003A32BC"/>
    <w:rsid w:val="003D2A1D"/>
    <w:rsid w:val="00432B3C"/>
    <w:rsid w:val="0048188C"/>
    <w:rsid w:val="00493BD2"/>
    <w:rsid w:val="004C6ACC"/>
    <w:rsid w:val="004F7D79"/>
    <w:rsid w:val="00524D7D"/>
    <w:rsid w:val="00526D2A"/>
    <w:rsid w:val="005419BC"/>
    <w:rsid w:val="0056086C"/>
    <w:rsid w:val="005853F9"/>
    <w:rsid w:val="00585AD7"/>
    <w:rsid w:val="005A310C"/>
    <w:rsid w:val="005C425A"/>
    <w:rsid w:val="00603C7B"/>
    <w:rsid w:val="006A405F"/>
    <w:rsid w:val="006C73CE"/>
    <w:rsid w:val="006D21FD"/>
    <w:rsid w:val="007171B2"/>
    <w:rsid w:val="0077678D"/>
    <w:rsid w:val="007B3D07"/>
    <w:rsid w:val="007F5FF3"/>
    <w:rsid w:val="00804F49"/>
    <w:rsid w:val="008A2236"/>
    <w:rsid w:val="008B0405"/>
    <w:rsid w:val="008E5A2C"/>
    <w:rsid w:val="00940842"/>
    <w:rsid w:val="009729E8"/>
    <w:rsid w:val="0099652B"/>
    <w:rsid w:val="009E3FC4"/>
    <w:rsid w:val="009F143D"/>
    <w:rsid w:val="00AC475B"/>
    <w:rsid w:val="00AE48C9"/>
    <w:rsid w:val="00AE69A3"/>
    <w:rsid w:val="00B039E8"/>
    <w:rsid w:val="00B47A1F"/>
    <w:rsid w:val="00B5156C"/>
    <w:rsid w:val="00BD4BDC"/>
    <w:rsid w:val="00BE5514"/>
    <w:rsid w:val="00BE721D"/>
    <w:rsid w:val="00C20EC4"/>
    <w:rsid w:val="00C31943"/>
    <w:rsid w:val="00C47851"/>
    <w:rsid w:val="00C5296C"/>
    <w:rsid w:val="00C74680"/>
    <w:rsid w:val="00C811B2"/>
    <w:rsid w:val="00CA0DEE"/>
    <w:rsid w:val="00CB2523"/>
    <w:rsid w:val="00CC4854"/>
    <w:rsid w:val="00D11F82"/>
    <w:rsid w:val="00DB19F9"/>
    <w:rsid w:val="00DF032C"/>
    <w:rsid w:val="00E259B3"/>
    <w:rsid w:val="00E42499"/>
    <w:rsid w:val="00E62D18"/>
    <w:rsid w:val="00E8216A"/>
    <w:rsid w:val="00E917CB"/>
    <w:rsid w:val="00F64EFC"/>
    <w:rsid w:val="00FA0DFF"/>
    <w:rsid w:val="00FF5F18"/>
    <w:rsid w:val="021A3F07"/>
    <w:rsid w:val="04532246"/>
    <w:rsid w:val="067122AD"/>
    <w:rsid w:val="0A917ED9"/>
    <w:rsid w:val="0AA75AE0"/>
    <w:rsid w:val="0D03074E"/>
    <w:rsid w:val="0D4E6040"/>
    <w:rsid w:val="0DA16B64"/>
    <w:rsid w:val="14B8278C"/>
    <w:rsid w:val="16521CF2"/>
    <w:rsid w:val="17E43224"/>
    <w:rsid w:val="19CF6C61"/>
    <w:rsid w:val="1A4619FC"/>
    <w:rsid w:val="1B5B4BEE"/>
    <w:rsid w:val="1E4249E2"/>
    <w:rsid w:val="1EA175C5"/>
    <w:rsid w:val="23981CCD"/>
    <w:rsid w:val="23BB7538"/>
    <w:rsid w:val="267D37CF"/>
    <w:rsid w:val="272B1F1F"/>
    <w:rsid w:val="27434F51"/>
    <w:rsid w:val="27462590"/>
    <w:rsid w:val="27655888"/>
    <w:rsid w:val="27B83536"/>
    <w:rsid w:val="28295F4A"/>
    <w:rsid w:val="28441EBC"/>
    <w:rsid w:val="28EF03A9"/>
    <w:rsid w:val="29F26BDD"/>
    <w:rsid w:val="2B8C0AC2"/>
    <w:rsid w:val="2DC63C08"/>
    <w:rsid w:val="2F0537F3"/>
    <w:rsid w:val="317452F9"/>
    <w:rsid w:val="38C76CD8"/>
    <w:rsid w:val="3BD446C5"/>
    <w:rsid w:val="40D86D8A"/>
    <w:rsid w:val="411B206E"/>
    <w:rsid w:val="415B62CE"/>
    <w:rsid w:val="45AB5A26"/>
    <w:rsid w:val="465E4212"/>
    <w:rsid w:val="4EAD3F47"/>
    <w:rsid w:val="52D579AD"/>
    <w:rsid w:val="52F61F27"/>
    <w:rsid w:val="52FE7B97"/>
    <w:rsid w:val="5B396676"/>
    <w:rsid w:val="5E66216A"/>
    <w:rsid w:val="5ECA6412"/>
    <w:rsid w:val="5F756CD8"/>
    <w:rsid w:val="60832822"/>
    <w:rsid w:val="64CF5053"/>
    <w:rsid w:val="6F731C82"/>
    <w:rsid w:val="6FDB38D1"/>
    <w:rsid w:val="73A85146"/>
    <w:rsid w:val="75163103"/>
    <w:rsid w:val="76CF5730"/>
    <w:rsid w:val="7D1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F10DC-4198-40C3-BA74-019C44ED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6298</Characters>
  <Application>Microsoft Office Word</Application>
  <DocSecurity>0</DocSecurity>
  <Lines>52</Lines>
  <Paragraphs>14</Paragraphs>
  <ScaleCrop>false</ScaleCrop>
  <Company>jobs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扬 李</dc:creator>
  <cp:lastModifiedBy>li.wenke/李文科_楚_网站</cp:lastModifiedBy>
  <cp:revision>2</cp:revision>
  <cp:lastPrinted>2020-01-21T06:48:00Z</cp:lastPrinted>
  <dcterms:created xsi:type="dcterms:W3CDTF">2020-11-05T04:05:00Z</dcterms:created>
  <dcterms:modified xsi:type="dcterms:W3CDTF">2020-11-05T04:05:00Z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