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widowControl/>
              <w:spacing w:line="570" w:lineRule="exact"/>
              <w:jc w:val="center"/>
              <w:rPr>
                <w:rFonts w:hint="eastAsia" w:ascii="方正公文小标宋" w:hAnsi="方正公文小标宋" w:eastAsia="方正公文小标宋" w:cs="方正公文小标宋"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spacing w:val="-10"/>
                <w:kern w:val="0"/>
                <w:sz w:val="44"/>
                <w:szCs w:val="44"/>
              </w:rPr>
              <w:t>湖南省药品审评与不良反应监测中心</w:t>
            </w:r>
          </w:p>
          <w:p>
            <w:pPr>
              <w:widowControl/>
              <w:spacing w:line="570" w:lineRule="exact"/>
              <w:jc w:val="center"/>
              <w:rPr>
                <w:rFonts w:hint="eastAsia" w:ascii="方正公文小标宋" w:hAnsi="方正公文小标宋" w:eastAsia="方正公文小标宋" w:cs="方正公文小标宋"/>
                <w:color w:val="000000"/>
                <w:spacing w:val="-1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公文小标宋" w:hAnsi="方正公文小标宋" w:eastAsia="方正公文小标宋" w:cs="方正公文小标宋"/>
                <w:color w:val="000000"/>
                <w:spacing w:val="-10"/>
                <w:kern w:val="0"/>
                <w:sz w:val="44"/>
                <w:szCs w:val="44"/>
              </w:rPr>
              <w:t>金霞创新服务站”招聘人员报名表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hint="eastAsia"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r>
        <w:rPr>
          <w:rFonts w:hint="eastAsia" w:cs="宋体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9B1"/>
    <w:rsid w:val="00031C32"/>
    <w:rsid w:val="001219ED"/>
    <w:rsid w:val="001639B1"/>
    <w:rsid w:val="00A42B21"/>
    <w:rsid w:val="00E61EDC"/>
    <w:rsid w:val="00F205D1"/>
    <w:rsid w:val="00F9077C"/>
    <w:rsid w:val="1E701338"/>
    <w:rsid w:val="4D1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character" w:customStyle="1" w:styleId="5">
    <w:name w:val="正文文本缩进 Char"/>
    <w:basedOn w:val="4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2020-08-14T08:14:00Z</dcterms:created>
  <dc:creator>刘旭洲</dc:creator>
  <cp:lastModifiedBy>易丹</cp:lastModifiedBy>
  <dcterms:modified xsi:type="dcterms:W3CDTF">2021-10-19T09:04:23Z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62D262EE44D9463695ACA0DBE47DEC5A</vt:lpwstr>
  </property>
</Properties>
</file>